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A" w:rsidRPr="00427E32" w:rsidRDefault="000A789A" w:rsidP="000A78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HORARI DELS SERVEIS ALS EDIFICIS CBL-UPC NADAL 201</w:t>
      </w:r>
      <w:r w:rsidR="009758B4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6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.</w:t>
      </w:r>
    </w:p>
    <w:p w:rsidR="000A789A" w:rsidRPr="00427E32" w:rsidRDefault="000A789A" w:rsidP="000A78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0A789A" w:rsidRDefault="000A789A" w:rsidP="000A789A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            Tancada del dia </w:t>
      </w:r>
      <w:r>
        <w:rPr>
          <w:rFonts w:ascii="Arial" w:eastAsia="Times New Roman" w:hAnsi="Arial" w:cs="Arial"/>
          <w:color w:val="4F81BD" w:themeColor="accent1"/>
          <w:lang w:val="ca-ES"/>
        </w:rPr>
        <w:t>2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>4 de desembre al 6 de gener.</w:t>
      </w:r>
    </w:p>
    <w:p w:rsidR="000A789A" w:rsidRPr="001B403A" w:rsidRDefault="000A789A" w:rsidP="000A789A">
      <w:pPr>
        <w:tabs>
          <w:tab w:val="left" w:pos="1985"/>
          <w:tab w:val="left" w:pos="2835"/>
        </w:tabs>
        <w:spacing w:after="0" w:line="240" w:lineRule="auto"/>
        <w:ind w:left="2832" w:hanging="1985"/>
        <w:rPr>
          <w:rFonts w:ascii="Arial" w:eastAsia="Times New Roman" w:hAnsi="Arial" w:cs="Arial"/>
          <w:color w:val="4F81BD" w:themeColor="accent1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1B403A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  <w:proofErr w:type="spellStart"/>
      <w:r w:rsidR="009758B4">
        <w:rPr>
          <w:rFonts w:ascii="Arial" w:hAnsi="Arial" w:cs="Arial"/>
          <w:color w:val="4F81BD" w:themeColor="accent1"/>
        </w:rPr>
        <w:t>Obert</w:t>
      </w:r>
      <w:proofErr w:type="spellEnd"/>
      <w:r w:rsidR="009758B4">
        <w:rPr>
          <w:rFonts w:ascii="Arial" w:hAnsi="Arial" w:cs="Arial"/>
          <w:color w:val="4F81BD" w:themeColor="accent1"/>
        </w:rPr>
        <w:t xml:space="preserve"> el </w:t>
      </w:r>
      <w:proofErr w:type="spellStart"/>
      <w:r w:rsidR="009758B4">
        <w:rPr>
          <w:rFonts w:ascii="Arial" w:hAnsi="Arial" w:cs="Arial"/>
          <w:color w:val="4F81BD" w:themeColor="accent1"/>
        </w:rPr>
        <w:t>cap</w:t>
      </w:r>
      <w:proofErr w:type="spellEnd"/>
      <w:r w:rsidR="009758B4">
        <w:rPr>
          <w:rFonts w:ascii="Arial" w:hAnsi="Arial" w:cs="Arial"/>
          <w:color w:val="4F81BD" w:themeColor="accent1"/>
        </w:rPr>
        <w:t xml:space="preserve"> de </w:t>
      </w:r>
      <w:proofErr w:type="spellStart"/>
      <w:r w:rsidR="009758B4">
        <w:rPr>
          <w:rFonts w:ascii="Arial" w:hAnsi="Arial" w:cs="Arial"/>
          <w:color w:val="4F81BD" w:themeColor="accent1"/>
        </w:rPr>
        <w:t>setmana</w:t>
      </w:r>
      <w:proofErr w:type="spellEnd"/>
      <w:r w:rsidR="009758B4">
        <w:rPr>
          <w:rFonts w:ascii="Arial" w:hAnsi="Arial" w:cs="Arial"/>
          <w:color w:val="4F81BD" w:themeColor="accent1"/>
        </w:rPr>
        <w:t xml:space="preserve"> 7 i 8</w:t>
      </w:r>
      <w:r w:rsidRPr="001B403A">
        <w:rPr>
          <w:rFonts w:ascii="Arial" w:hAnsi="Arial" w:cs="Arial"/>
          <w:color w:val="4F81BD" w:themeColor="accent1"/>
        </w:rPr>
        <w:t xml:space="preserve"> de </w:t>
      </w:r>
      <w:proofErr w:type="spellStart"/>
      <w:r w:rsidRPr="001B403A">
        <w:rPr>
          <w:rFonts w:ascii="Arial" w:hAnsi="Arial" w:cs="Arial"/>
          <w:color w:val="4F81BD" w:themeColor="accent1"/>
        </w:rPr>
        <w:t>gener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de 10:30 a 20:00 (</w:t>
      </w:r>
      <w:proofErr w:type="spellStart"/>
      <w:r w:rsidRPr="001B403A">
        <w:rPr>
          <w:rFonts w:ascii="Arial" w:hAnsi="Arial" w:cs="Arial"/>
          <w:color w:val="4F81BD" w:themeColor="accent1"/>
        </w:rPr>
        <w:t>oferint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1B403A">
        <w:rPr>
          <w:rFonts w:ascii="Arial" w:hAnsi="Arial" w:cs="Arial"/>
          <w:color w:val="4F81BD" w:themeColor="accent1"/>
        </w:rPr>
        <w:t>els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1B403A">
        <w:rPr>
          <w:rFonts w:ascii="Arial" w:hAnsi="Arial" w:cs="Arial"/>
          <w:color w:val="4F81BD" w:themeColor="accent1"/>
        </w:rPr>
        <w:t>serveis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de sala </w:t>
      </w:r>
      <w:proofErr w:type="spellStart"/>
      <w:r w:rsidRPr="001B403A">
        <w:rPr>
          <w:rFonts w:ascii="Arial" w:hAnsi="Arial" w:cs="Arial"/>
          <w:color w:val="4F81BD" w:themeColor="accent1"/>
        </w:rPr>
        <w:t>d'estudi</w:t>
      </w:r>
      <w:proofErr w:type="spellEnd"/>
      <w:r w:rsidRPr="001B403A">
        <w:rPr>
          <w:rFonts w:ascii="Arial" w:hAnsi="Arial" w:cs="Arial"/>
          <w:color w:val="4F81BD" w:themeColor="accent1"/>
        </w:rPr>
        <w:t>)</w:t>
      </w:r>
    </w:p>
    <w:p w:rsidR="000A789A" w:rsidRPr="001B403A" w:rsidRDefault="000A789A" w:rsidP="000A789A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1B403A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0A789A" w:rsidRPr="001B403A" w:rsidRDefault="000A789A" w:rsidP="000A789A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Pr="00427E32" w:rsidRDefault="000A789A" w:rsidP="000A789A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0A789A" w:rsidRPr="00427E32" w:rsidRDefault="000A789A" w:rsidP="000A789A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0A789A" w:rsidRPr="00DD2959" w:rsidRDefault="000A789A" w:rsidP="000A789A">
      <w:pPr>
        <w:pStyle w:val="Pargrafdellista"/>
        <w:numPr>
          <w:ilvl w:val="0"/>
          <w:numId w:val="9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       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dia 24 de desembre 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8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0A789A" w:rsidRPr="00DD2959" w:rsidRDefault="000A789A" w:rsidP="000A789A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DD295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DD295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ab/>
      </w:r>
      <w:r w:rsidRPr="00DD2959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0A789A" w:rsidRDefault="000A789A" w:rsidP="000A789A">
      <w:pPr>
        <w:pStyle w:val="Pargrafdellista"/>
        <w:numPr>
          <w:ilvl w:val="0"/>
          <w:numId w:val="9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D116B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Recursos:</w:t>
      </w:r>
      <w:r w:rsidRPr="00D116B9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D116B9">
        <w:rPr>
          <w:rFonts w:ascii="Arial" w:eastAsia="Times New Roman" w:hAnsi="Arial" w:cs="Arial"/>
          <w:color w:val="4F81BD" w:themeColor="accent1"/>
          <w:lang w:val="ca-ES"/>
        </w:rPr>
        <w:t xml:space="preserve">Tancada del 24 de desembre </w:t>
      </w:r>
      <w:r w:rsidRPr="001B403A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8</w:t>
      </w:r>
      <w:r w:rsidRPr="001B403A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9758B4" w:rsidRPr="009758B4" w:rsidRDefault="009758B4" w:rsidP="009758B4">
      <w:pPr>
        <w:pStyle w:val="Pargrafdellista"/>
        <w:rPr>
          <w:rFonts w:ascii="Arial" w:eastAsia="Times New Roman" w:hAnsi="Arial" w:cs="Arial"/>
          <w:color w:val="4F81BD" w:themeColor="accent1"/>
          <w:lang w:val="ca-ES"/>
        </w:rPr>
      </w:pPr>
    </w:p>
    <w:p w:rsidR="009758B4" w:rsidRPr="001B403A" w:rsidRDefault="009758B4" w:rsidP="009758B4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val="ca-ES"/>
        </w:rPr>
      </w:pPr>
    </w:p>
    <w:p w:rsidR="000A789A" w:rsidRPr="001B403A" w:rsidRDefault="000A789A" w:rsidP="000A789A">
      <w:pPr>
        <w:pStyle w:val="Pargrafdellista"/>
        <w:numPr>
          <w:ilvl w:val="0"/>
          <w:numId w:val="9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24 de desembre </w:t>
      </w:r>
      <w:r w:rsidRPr="001B403A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8</w:t>
      </w:r>
      <w:r w:rsidRPr="001B403A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0A789A" w:rsidRPr="004543AF" w:rsidRDefault="000A789A" w:rsidP="000A789A">
      <w:pPr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4F81BD" w:themeColor="accent1"/>
          <w:lang w:val="ca-ES"/>
        </w:rPr>
      </w:pPr>
      <w:r w:rsidRPr="004543AF">
        <w:rPr>
          <w:rFonts w:ascii="Arial" w:eastAsia="Times New Roman" w:hAnsi="Arial" w:cs="Arial"/>
          <w:color w:val="4F81BD" w:themeColor="accent1"/>
          <w:lang w:val="ca-ES"/>
        </w:rPr>
        <w:t xml:space="preserve"> (si necessiteu del servei de manteniment durant aquest període, adreceu-vos a Seguretat, Edifici C4).</w:t>
      </w:r>
    </w:p>
    <w:p w:rsidR="000A789A" w:rsidRPr="00340D6D" w:rsidRDefault="000A789A" w:rsidP="000A789A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FF0000"/>
          <w:lang w:val="ca-ES"/>
        </w:rPr>
      </w:pPr>
    </w:p>
    <w:p w:rsidR="000A789A" w:rsidRPr="00796966" w:rsidRDefault="000A789A" w:rsidP="000A789A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Recerca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Tancada del 2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4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desembre </w:t>
      </w:r>
      <w:r w:rsidRPr="00796966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8</w:t>
      </w:r>
      <w:r w:rsidRPr="00796966">
        <w:rPr>
          <w:rFonts w:ascii="Arial" w:eastAsia="Times New Roman" w:hAnsi="Arial" w:cs="Arial"/>
          <w:color w:val="4F81BD" w:themeColor="accent1"/>
          <w:lang w:val="ca-ES"/>
        </w:rPr>
        <w:t xml:space="preserve"> de gener</w:t>
      </w:r>
      <w:r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0A789A" w:rsidRPr="0087374E" w:rsidRDefault="000A789A" w:rsidP="000A789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</w:p>
    <w:p w:rsidR="000A789A" w:rsidRPr="00427E32" w:rsidRDefault="000A789A" w:rsidP="000A789A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0A789A" w:rsidRPr="00DD2959" w:rsidRDefault="000A789A" w:rsidP="000A789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ÀREA TÈCNICA:             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Tancada del 24 de desembre 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8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0A789A" w:rsidRPr="00BE563A" w:rsidRDefault="000A789A" w:rsidP="000A789A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lang w:val="ca-ES"/>
        </w:rPr>
      </w:pPr>
    </w:p>
    <w:p w:rsidR="000A789A" w:rsidRPr="0087374E" w:rsidRDefault="000A789A" w:rsidP="000A789A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Pr="00DD2959" w:rsidRDefault="000A789A" w:rsidP="000A789A">
      <w:pPr>
        <w:pStyle w:val="Pargrafdellist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bookmarkStart w:id="0" w:name="_GoBack"/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Atenció telefònica AT i ATIC:  16213 de 8 a 15h. </w:t>
      </w:r>
    </w:p>
    <w:p w:rsidR="000A789A" w:rsidRPr="00DD2959" w:rsidRDefault="000A789A" w:rsidP="000A78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Arial" w:hAnsi="Arial" w:cs="Arial"/>
          <w:color w:val="4F81BD" w:themeColor="accent1"/>
          <w:lang w:val="ca-ES"/>
        </w:rPr>
        <w:t xml:space="preserve">      Les peticions seran registrades, i ateses quan hi hagi  tècnics disponibles.</w:t>
      </w:r>
    </w:p>
    <w:p w:rsidR="000A789A" w:rsidRPr="00DD2959" w:rsidRDefault="000A789A" w:rsidP="000A789A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Pr="00DD2959" w:rsidRDefault="000A789A" w:rsidP="000A789A">
      <w:pPr>
        <w:pStyle w:val="Pargrafdellista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val="ca-ES"/>
        </w:rPr>
      </w:pPr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A destacar respecte als serveis TIC durant el període de Nadal: </w:t>
      </w:r>
    </w:p>
    <w:p w:rsidR="000A789A" w:rsidRPr="00DD2959" w:rsidRDefault="000A789A" w:rsidP="000A78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Wingdings" w:hAnsi="Wingdings" w:cs="Wingdings"/>
          <w:color w:val="4F81BD" w:themeColor="accent1"/>
          <w:lang w:val="ca-ES"/>
        </w:rPr>
        <w:t></w:t>
      </w:r>
      <w:r w:rsidRPr="00DD2959">
        <w:rPr>
          <w:rFonts w:ascii="Wingdings" w:hAnsi="Wingdings" w:cs="Wingdings"/>
          <w:color w:val="4F81BD" w:themeColor="accent1"/>
          <w:lang w:val="ca-ES"/>
        </w:rPr>
        <w:tab/>
      </w:r>
      <w:r w:rsidRPr="00DD2959">
        <w:rPr>
          <w:rFonts w:ascii="Arial" w:hAnsi="Arial" w:cs="Arial"/>
          <w:b/>
          <w:bCs/>
          <w:color w:val="4F81BD" w:themeColor="accent1"/>
          <w:lang w:val="ca-ES"/>
        </w:rPr>
        <w:t>Xarxa de veu i dades</w:t>
      </w:r>
      <w:r w:rsidRPr="00DD2959">
        <w:rPr>
          <w:rFonts w:ascii="Arial" w:hAnsi="Arial" w:cs="Arial"/>
          <w:color w:val="4F81BD" w:themeColor="accent1"/>
          <w:lang w:val="ca-ES"/>
        </w:rPr>
        <w:t xml:space="preserve">, gestionat per </w:t>
      </w:r>
      <w:proofErr w:type="spellStart"/>
      <w:r w:rsidRPr="00DD2959">
        <w:rPr>
          <w:rFonts w:ascii="Arial" w:hAnsi="Arial" w:cs="Arial"/>
          <w:color w:val="4F81BD" w:themeColor="accent1"/>
          <w:lang w:val="ca-ES"/>
        </w:rPr>
        <w:t>UPCnet</w:t>
      </w:r>
      <w:proofErr w:type="spellEnd"/>
      <w:r w:rsidRPr="00DD2959">
        <w:rPr>
          <w:rFonts w:ascii="Arial" w:hAnsi="Arial" w:cs="Arial"/>
          <w:color w:val="4F81BD" w:themeColor="accent1"/>
          <w:lang w:val="ca-ES"/>
        </w:rPr>
        <w:t xml:space="preserve"> (</w:t>
      </w:r>
      <w:proofErr w:type="spellStart"/>
      <w:r w:rsidRPr="00DD2959">
        <w:rPr>
          <w:rFonts w:ascii="Arial" w:hAnsi="Arial" w:cs="Arial"/>
          <w:color w:val="4F81BD" w:themeColor="accent1"/>
          <w:lang w:val="ca-ES"/>
        </w:rPr>
        <w:t>Telf</w:t>
      </w:r>
      <w:proofErr w:type="spellEnd"/>
      <w:r w:rsidRPr="00DD2959">
        <w:rPr>
          <w:rFonts w:ascii="Arial" w:hAnsi="Arial" w:cs="Arial"/>
          <w:color w:val="4F81BD" w:themeColor="accent1"/>
          <w:lang w:val="ca-ES"/>
        </w:rPr>
        <w:t>. 16213, en horari de 8h a 15h)</w:t>
      </w:r>
    </w:p>
    <w:p w:rsidR="000A789A" w:rsidRPr="00DD2959" w:rsidRDefault="000A789A" w:rsidP="000A78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Wingdings" w:hAnsi="Wingdings" w:cs="Wingdings"/>
          <w:color w:val="4F81BD" w:themeColor="accent1"/>
          <w:lang w:val="ca-ES"/>
        </w:rPr>
        <w:t></w:t>
      </w:r>
      <w:r w:rsidRPr="00DD2959">
        <w:rPr>
          <w:rFonts w:ascii="Wingdings" w:hAnsi="Wingdings" w:cs="Wingdings"/>
          <w:color w:val="4F81BD" w:themeColor="accent1"/>
          <w:lang w:val="ca-ES"/>
        </w:rPr>
        <w:tab/>
      </w:r>
      <w:r w:rsidRPr="00DD2959">
        <w:rPr>
          <w:rFonts w:ascii="Arial" w:hAnsi="Arial" w:cs="Arial"/>
          <w:b/>
          <w:bCs/>
          <w:color w:val="4F81BD" w:themeColor="accent1"/>
          <w:lang w:val="ca-ES"/>
        </w:rPr>
        <w:t>SIA</w:t>
      </w:r>
      <w:r w:rsidRPr="00DD2959">
        <w:rPr>
          <w:rFonts w:ascii="Arial" w:hAnsi="Arial" w:cs="Arial"/>
          <w:color w:val="4F81BD" w:themeColor="accent1"/>
          <w:lang w:val="ca-ES"/>
        </w:rPr>
        <w:t xml:space="preserve">: només accessible des de la xarxa UPC, o des de fora de la UPC mitjançant </w:t>
      </w:r>
      <w:proofErr w:type="spellStart"/>
      <w:r w:rsidRPr="00DD2959">
        <w:rPr>
          <w:rFonts w:ascii="Arial" w:hAnsi="Arial" w:cs="Arial"/>
          <w:b/>
          <w:bCs/>
          <w:color w:val="4F81BD" w:themeColor="accent1"/>
          <w:lang w:val="ca-ES"/>
        </w:rPr>
        <w:t>UPClink</w:t>
      </w:r>
      <w:proofErr w:type="spellEnd"/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 </w:t>
      </w:r>
      <w:r w:rsidRPr="00DD2959">
        <w:rPr>
          <w:rFonts w:ascii="Arial" w:hAnsi="Arial" w:cs="Arial"/>
          <w:color w:val="4F81BD" w:themeColor="accent1"/>
          <w:lang w:val="ca-ES"/>
        </w:rPr>
        <w:t xml:space="preserve">(portals </w:t>
      </w:r>
      <w:proofErr w:type="spellStart"/>
      <w:r w:rsidRPr="00DD2959">
        <w:rPr>
          <w:rFonts w:ascii="Arial" w:hAnsi="Arial" w:cs="Arial"/>
          <w:color w:val="4F81BD" w:themeColor="accent1"/>
          <w:lang w:val="ca-ES"/>
        </w:rPr>
        <w:t>d'UPClink</w:t>
      </w:r>
      <w:proofErr w:type="spellEnd"/>
      <w:r w:rsidRPr="00DD2959">
        <w:rPr>
          <w:rFonts w:ascii="Arial" w:hAnsi="Arial" w:cs="Arial"/>
          <w:color w:val="4F81BD" w:themeColor="accent1"/>
          <w:lang w:val="ca-ES"/>
        </w:rPr>
        <w:t xml:space="preserve"> https://vpn.upc.edu per PAS/PDI i https://vpn.upc.edu/estudiants per estudiants)</w:t>
      </w:r>
    </w:p>
    <w:p w:rsidR="000A789A" w:rsidRPr="00DD2959" w:rsidRDefault="000A789A" w:rsidP="000A789A">
      <w:pPr>
        <w:pStyle w:val="Pargrafdellista"/>
        <w:numPr>
          <w:ilvl w:val="0"/>
          <w:numId w:val="1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Arial" w:hAnsi="Arial" w:cs="Arial"/>
          <w:color w:val="4F81BD" w:themeColor="accent1"/>
          <w:lang w:val="ca-ES"/>
        </w:rPr>
        <w:t>La</w:t>
      </w:r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 resta de serveis </w:t>
      </w:r>
      <w:r w:rsidRPr="00DD2959">
        <w:rPr>
          <w:rFonts w:ascii="Arial" w:hAnsi="Arial" w:cs="Arial"/>
          <w:color w:val="4F81BD" w:themeColor="accent1"/>
          <w:lang w:val="ca-ES"/>
        </w:rPr>
        <w:t>restaran en funcionament, però en cas d’incidència del 24 de desembre al 6 de gener, es podrà resoldre a partir del</w:t>
      </w:r>
      <w:r w:rsidR="00DA19E8">
        <w:rPr>
          <w:rFonts w:ascii="Arial" w:hAnsi="Arial" w:cs="Arial"/>
          <w:color w:val="4F81BD" w:themeColor="accent1"/>
          <w:lang w:val="ca-ES"/>
        </w:rPr>
        <w:t xml:space="preserve"> 9</w:t>
      </w:r>
      <w:r w:rsidRPr="00DD2959">
        <w:rPr>
          <w:rFonts w:ascii="Arial" w:hAnsi="Arial" w:cs="Arial"/>
          <w:color w:val="4F81BD" w:themeColor="accent1"/>
          <w:lang w:val="ca-ES"/>
        </w:rPr>
        <w:t xml:space="preserve"> de gener.</w:t>
      </w:r>
    </w:p>
    <w:p w:rsidR="000A789A" w:rsidRPr="00DD2959" w:rsidRDefault="000A789A" w:rsidP="000A78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</w:p>
    <w:bookmarkEnd w:id="0"/>
    <w:p w:rsidR="000A789A" w:rsidRPr="00DD2959" w:rsidRDefault="000A789A" w:rsidP="000A789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F81BD" w:themeColor="accent1"/>
          <w:lang w:val="ca-ES"/>
        </w:rPr>
      </w:pP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FUNCIONAMENT DELS EDIFICIS DURANT EL PERÍODE DE NADAL </w:t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ca-ES"/>
        </w:rPr>
        <w:tab/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(24 de desembre – </w:t>
      </w:r>
      <w:r w:rsidR="00D95AAD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8</w:t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 de gener)</w:t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0A789A" w:rsidRDefault="000A789A" w:rsidP="000A789A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Pr="005404A9" w:rsidRDefault="000A789A" w:rsidP="000A789A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 CAMPUS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: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L’Edifici romandrà tancat i sense serveis des del 24 de desembre al </w:t>
      </w:r>
      <w:r w:rsidR="00D95AAD">
        <w:rPr>
          <w:rFonts w:ascii="Arial" w:eastAsia="Times New Roman" w:hAnsi="Arial" w:cs="Arial"/>
          <w:bCs/>
          <w:color w:val="4F81BD" w:themeColor="accent1"/>
          <w:lang w:val="ca-ES"/>
        </w:rPr>
        <w:t>8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gener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>.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</w:t>
      </w:r>
    </w:p>
    <w:p w:rsidR="000A789A" w:rsidRPr="005404A9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                          </w:t>
      </w:r>
    </w:p>
    <w:p w:rsidR="000A789A" w:rsidRPr="005404A9" w:rsidRDefault="00D95AAD" w:rsidP="000A789A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>
        <w:rPr>
          <w:rFonts w:ascii="Arial" w:eastAsia="Times New Roman" w:hAnsi="Arial" w:cs="Arial"/>
          <w:bCs/>
          <w:color w:val="4F81BD" w:themeColor="accent1"/>
          <w:lang w:val="ca-ES"/>
        </w:rPr>
        <w:t>Del 24 de desembre al 8</w:t>
      </w:r>
      <w:r w:rsidR="000A789A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gener no hi ha correu intern.</w:t>
      </w:r>
    </w:p>
    <w:p w:rsidR="000A789A" w:rsidRPr="005404A9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</w:p>
    <w:p w:rsidR="000A789A" w:rsidRPr="005404A9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La 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sala d’estudis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romandrà oberta en horari diürn, de la manera habitual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>. Fora d’aquest horari caldrà autorització prèvia.</w:t>
      </w:r>
    </w:p>
    <w:p w:rsidR="000A789A" w:rsidRPr="005404A9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</w:t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EDIFICIS ESAB</w:t>
      </w:r>
      <w:r w:rsidRPr="0087374E">
        <w:rPr>
          <w:rFonts w:ascii="Arial" w:eastAsia="Times New Roman" w:hAnsi="Arial" w:cs="Arial"/>
          <w:b/>
          <w:color w:val="4F81BD" w:themeColor="accent1"/>
          <w:lang w:val="ca-ES"/>
        </w:rPr>
        <w:t xml:space="preserve"> i EETAC:</w:t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  <w:t xml:space="preserve">Del 24 de desembre 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8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gener els edificis de les Escoles romandran tancats i sense serveis (</w:t>
      </w:r>
      <w:r>
        <w:rPr>
          <w:rFonts w:ascii="Arial" w:eastAsia="Times New Roman" w:hAnsi="Arial" w:cs="Arial"/>
          <w:color w:val="4F81BD" w:themeColor="accent1"/>
          <w:lang w:val="ca-ES"/>
        </w:rPr>
        <w:t xml:space="preserve">de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consergeria, </w:t>
      </w:r>
      <w:r>
        <w:rPr>
          <w:rFonts w:ascii="Arial" w:eastAsia="Times New Roman" w:hAnsi="Arial" w:cs="Arial"/>
          <w:color w:val="4F81BD" w:themeColor="accent1"/>
          <w:lang w:val="ca-ES"/>
        </w:rPr>
        <w:t>climatització, etc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..</w:t>
      </w:r>
      <w:r>
        <w:rPr>
          <w:rFonts w:ascii="Arial" w:eastAsia="Times New Roman" w:hAnsi="Arial" w:cs="Arial"/>
          <w:color w:val="4F81BD" w:themeColor="accent1"/>
          <w:lang w:val="ca-ES"/>
        </w:rPr>
        <w:t>.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)</w:t>
      </w:r>
      <w:r>
        <w:rPr>
          <w:rFonts w:ascii="Arial" w:eastAsia="Times New Roman" w:hAnsi="Arial" w:cs="Arial"/>
          <w:color w:val="4F81BD" w:themeColor="accent1"/>
          <w:lang w:val="ca-ES"/>
        </w:rPr>
        <w:t>. E</w:t>
      </w: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>s podrà ac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>cedir als edificis amb targeta o, en el cas d’estudiants, amb autorització prèvia via SIA-GEPE.</w:t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</w:p>
    <w:p w:rsidR="000A789A" w:rsidRPr="00427E32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0A789A" w:rsidRPr="0087374E" w:rsidRDefault="000A789A" w:rsidP="000A789A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ALTRES SERVEIS</w:t>
      </w: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0A789A" w:rsidRPr="005F0286" w:rsidRDefault="000A789A" w:rsidP="000A789A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REPROGRAFIA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:     Tancat al públic del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dia 24 de desembre al 8 de gener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</w:p>
    <w:p w:rsidR="000A789A" w:rsidRPr="0087374E" w:rsidRDefault="000A789A" w:rsidP="000A789A">
      <w:pPr>
        <w:pStyle w:val="Pargrafdellista"/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 xml:space="preserve">                     </w:t>
      </w:r>
    </w:p>
    <w:p w:rsidR="000A789A" w:rsidRPr="0087374E" w:rsidRDefault="000A789A" w:rsidP="000A789A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4F81BD" w:themeColor="accent1"/>
          <w:lang w:val="ca-ES"/>
        </w:rPr>
      </w:pPr>
    </w:p>
    <w:p w:rsidR="000A789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RESTAURACIÓ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: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  <w:r>
        <w:rPr>
          <w:rFonts w:ascii="Arial" w:eastAsia="Times New Roman" w:hAnsi="Arial" w:cs="Arial"/>
          <w:color w:val="4F81BD" w:themeColor="accent1"/>
          <w:lang w:val="ca-ES"/>
        </w:rPr>
        <w:t xml:space="preserve">Tancat al públic del dia 24 de desembre al </w:t>
      </w:r>
      <w:r w:rsidR="00D95AAD">
        <w:rPr>
          <w:rFonts w:ascii="Arial" w:eastAsia="Times New Roman" w:hAnsi="Arial" w:cs="Arial"/>
          <w:color w:val="4F81BD" w:themeColor="accent1"/>
          <w:lang w:val="ca-ES"/>
        </w:rPr>
        <w:t>1</w:t>
      </w:r>
      <w:r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0A789A" w:rsidRDefault="00D95AAD" w:rsidP="000A789A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2, 3, </w:t>
      </w:r>
      <w:r w:rsidR="000A789A">
        <w:rPr>
          <w:rFonts w:ascii="Arial" w:eastAsia="Times New Roman" w:hAnsi="Arial" w:cs="Arial"/>
          <w:color w:val="548DD4" w:themeColor="text2" w:themeTint="99"/>
          <w:lang w:val="ca-ES"/>
        </w:rPr>
        <w:t>4 i 5 de gener obert de 8:00 a 16:30h.</w:t>
      </w:r>
    </w:p>
    <w:p w:rsidR="000A789A" w:rsidRPr="00BE563A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/>
        </w:rPr>
      </w:pPr>
    </w:p>
    <w:p w:rsidR="000A789A" w:rsidRPr="00BE563A" w:rsidRDefault="000A789A" w:rsidP="000A789A">
      <w:pPr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ca-ES"/>
        </w:rPr>
      </w:pPr>
    </w:p>
    <w:p w:rsidR="000A789A" w:rsidRPr="0087374E" w:rsidRDefault="000A789A" w:rsidP="000A789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</w:p>
    <w:p w:rsidR="000A789A" w:rsidRPr="00DD2959" w:rsidRDefault="000A789A" w:rsidP="000A789A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SERVEI D’ESPORTS:  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>Tancat al públic del dia 2</w:t>
      </w:r>
      <w:r w:rsidR="00070CF0">
        <w:rPr>
          <w:rFonts w:ascii="Arial" w:eastAsia="Times New Roman" w:hAnsi="Arial" w:cs="Arial"/>
          <w:color w:val="4F81BD" w:themeColor="accent1"/>
          <w:lang w:val="ca-ES"/>
        </w:rPr>
        <w:t>2</w:t>
      </w:r>
      <w:r w:rsidRPr="00DD2959">
        <w:rPr>
          <w:rFonts w:ascii="Arial" w:eastAsia="Times New Roman" w:hAnsi="Arial" w:cs="Arial"/>
          <w:color w:val="4F81BD" w:themeColor="accent1"/>
          <w:lang w:val="ca-ES"/>
        </w:rPr>
        <w:t xml:space="preserve"> de desembre al 8 de gener.</w:t>
      </w:r>
    </w:p>
    <w:p w:rsidR="000A789A" w:rsidRPr="0087374E" w:rsidRDefault="000A789A" w:rsidP="000A789A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color w:val="4F81BD" w:themeColor="accent1"/>
          <w:lang w:val="ca-ES"/>
        </w:rPr>
      </w:pPr>
    </w:p>
    <w:p w:rsidR="000A789A" w:rsidRPr="0087374E" w:rsidRDefault="000A789A" w:rsidP="000A789A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0A789A" w:rsidRPr="0087374E" w:rsidRDefault="000A789A" w:rsidP="000A789A">
      <w:pPr>
        <w:rPr>
          <w:color w:val="4F81BD" w:themeColor="accent1"/>
          <w:lang w:val="ca-ES"/>
        </w:rPr>
      </w:pPr>
    </w:p>
    <w:p w:rsidR="000A789A" w:rsidRPr="00427E32" w:rsidRDefault="000A789A" w:rsidP="000A789A">
      <w:pPr>
        <w:rPr>
          <w:color w:val="548DD4" w:themeColor="text2" w:themeTint="99"/>
        </w:rPr>
      </w:pPr>
    </w:p>
    <w:p w:rsidR="00150087" w:rsidRPr="000A789A" w:rsidRDefault="00150087" w:rsidP="000A789A"/>
    <w:sectPr w:rsidR="00150087" w:rsidRPr="000A789A" w:rsidSect="00FD2D56">
      <w:footerReference w:type="default" r:id="rId8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18F">
      <w:pPr>
        <w:spacing w:after="0" w:line="240" w:lineRule="auto"/>
      </w:pPr>
      <w:r>
        <w:separator/>
      </w:r>
    </w:p>
  </w:endnote>
  <w:endnote w:type="continuationSeparator" w:id="0">
    <w:p w:rsidR="00000000" w:rsidRDefault="007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883ACC">
      <w:tc>
        <w:tcPr>
          <w:tcW w:w="918" w:type="dxa"/>
        </w:tcPr>
        <w:p w:rsidR="00883ACC" w:rsidRPr="00883ACC" w:rsidRDefault="00DA19E8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018F" w:rsidRPr="007F018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83ACC" w:rsidRDefault="00DA19E8">
          <w:pPr>
            <w:pStyle w:val="Peu"/>
          </w:pPr>
          <w:r w:rsidRPr="00883ACC">
            <w:rPr>
              <w:lang w:val="ca-ES"/>
            </w:rPr>
            <w:t>Aquests horaris només</w:t>
          </w:r>
          <w:r>
            <w:t xml:space="preserve"> afecten</w:t>
          </w:r>
          <w:r w:rsidRPr="00883ACC">
            <w:rPr>
              <w:lang w:val="ca-ES"/>
            </w:rPr>
            <w:t xml:space="preserve"> als dies</w:t>
          </w:r>
          <w:r>
            <w:t xml:space="preserve"> laborables.</w:t>
          </w:r>
          <w:r w:rsidRPr="00883ACC">
            <w:rPr>
              <w:lang w:val="ca-ES"/>
            </w:rPr>
            <w:t xml:space="preserve"> Els dies festius</w:t>
          </w:r>
          <w:r>
            <w:t xml:space="preserve">  no</w:t>
          </w:r>
          <w:r w:rsidRPr="00883ACC">
            <w:rPr>
              <w:lang w:val="ca-ES"/>
            </w:rPr>
            <w:t xml:space="preserve"> hi haurà serveis</w:t>
          </w:r>
        </w:p>
      </w:tc>
    </w:tr>
  </w:tbl>
  <w:p w:rsidR="00883ACC" w:rsidRDefault="007F018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18F">
      <w:pPr>
        <w:spacing w:after="0" w:line="240" w:lineRule="auto"/>
      </w:pPr>
      <w:r>
        <w:separator/>
      </w:r>
    </w:p>
  </w:footnote>
  <w:footnote w:type="continuationSeparator" w:id="0">
    <w:p w:rsidR="00000000" w:rsidRDefault="007F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943E99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B5350"/>
    <w:multiLevelType w:val="hybridMultilevel"/>
    <w:tmpl w:val="E30A874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01143"/>
    <w:multiLevelType w:val="hybridMultilevel"/>
    <w:tmpl w:val="11ECC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A"/>
    <w:rsid w:val="00070CF0"/>
    <w:rsid w:val="000A789A"/>
    <w:rsid w:val="00150087"/>
    <w:rsid w:val="002617BB"/>
    <w:rsid w:val="007F018F"/>
    <w:rsid w:val="009758B4"/>
    <w:rsid w:val="00D95AAD"/>
    <w:rsid w:val="00D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9A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A789A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0A7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A789A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9A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0A789A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0A7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A789A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2016-12-01T11:57:00Z</dcterms:created>
  <dcterms:modified xsi:type="dcterms:W3CDTF">2016-12-02T13:07:00Z</dcterms:modified>
</cp:coreProperties>
</file>