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4C3" w:rsidRDefault="002944C3" w:rsidP="00A77ABC">
      <w:pPr>
        <w:jc w:val="center"/>
        <w:rPr>
          <w:rFonts w:ascii="Arial" w:hAnsi="Arial"/>
          <w:b/>
          <w:sz w:val="36"/>
          <w:szCs w:val="36"/>
        </w:rPr>
      </w:pPr>
    </w:p>
    <w:p w:rsidR="002944C3" w:rsidRDefault="002944C3" w:rsidP="00A77ABC">
      <w:pPr>
        <w:jc w:val="center"/>
        <w:rPr>
          <w:rFonts w:ascii="Arial" w:hAnsi="Arial"/>
          <w:b/>
          <w:sz w:val="36"/>
          <w:szCs w:val="36"/>
        </w:rPr>
      </w:pPr>
    </w:p>
    <w:p w:rsidR="00A77ABC" w:rsidRPr="006063C6" w:rsidRDefault="00A77ABC" w:rsidP="00A77ABC">
      <w:pPr>
        <w:jc w:val="center"/>
        <w:rPr>
          <w:rFonts w:ascii="Arial" w:hAnsi="Arial"/>
          <w:b/>
          <w:sz w:val="36"/>
          <w:szCs w:val="36"/>
        </w:rPr>
      </w:pPr>
      <w:r w:rsidRPr="006063C6">
        <w:rPr>
          <w:rFonts w:ascii="Arial" w:hAnsi="Arial"/>
          <w:b/>
          <w:sz w:val="36"/>
          <w:szCs w:val="36"/>
        </w:rPr>
        <w:t>OFERTA DE PLACES</w:t>
      </w:r>
      <w:r w:rsidR="00630ACD">
        <w:rPr>
          <w:rFonts w:ascii="Arial" w:hAnsi="Arial"/>
          <w:b/>
          <w:sz w:val="36"/>
          <w:szCs w:val="36"/>
        </w:rPr>
        <w:t xml:space="preserve"> – ESTUDIS DE GRAU</w:t>
      </w:r>
    </w:p>
    <w:p w:rsidR="00E34B42" w:rsidRDefault="00E34B42" w:rsidP="00A77ABC">
      <w:pPr>
        <w:jc w:val="center"/>
        <w:rPr>
          <w:rFonts w:ascii="Arial" w:hAnsi="Arial"/>
          <w:b/>
          <w:sz w:val="36"/>
          <w:szCs w:val="36"/>
          <w:u w:val="single"/>
        </w:rPr>
      </w:pPr>
    </w:p>
    <w:p w:rsidR="00A77ABC" w:rsidRPr="006063C6" w:rsidRDefault="00A77ABC" w:rsidP="00A77ABC">
      <w:pPr>
        <w:jc w:val="center"/>
        <w:rPr>
          <w:rFonts w:ascii="Arial" w:hAnsi="Arial"/>
          <w:b/>
          <w:sz w:val="36"/>
          <w:szCs w:val="36"/>
          <w:u w:val="single"/>
        </w:rPr>
      </w:pPr>
      <w:r w:rsidRPr="006063C6">
        <w:rPr>
          <w:rFonts w:ascii="Arial" w:hAnsi="Arial"/>
          <w:b/>
          <w:sz w:val="36"/>
          <w:szCs w:val="36"/>
          <w:u w:val="single"/>
        </w:rPr>
        <w:t>ACCÉS PER CANVI D’UNIVERSITAT I/O D’ESTUDIS UNIVERSITARIS OFICIALS</w:t>
      </w:r>
    </w:p>
    <w:p w:rsidR="00A77ABC" w:rsidRDefault="00A77ABC" w:rsidP="00A77ABC">
      <w:pPr>
        <w:jc w:val="center"/>
        <w:rPr>
          <w:rFonts w:ascii="Arial" w:hAnsi="Arial"/>
          <w:sz w:val="36"/>
        </w:rPr>
      </w:pPr>
    </w:p>
    <w:p w:rsidR="00A77ABC" w:rsidRPr="00AA79E9" w:rsidRDefault="00A77ABC" w:rsidP="00A77ABC">
      <w:pPr>
        <w:rPr>
          <w:rFonts w:ascii="Arial" w:hAnsi="Arial"/>
          <w:sz w:val="28"/>
          <w:szCs w:val="28"/>
        </w:rPr>
      </w:pPr>
      <w:r w:rsidRPr="00AA79E9">
        <w:rPr>
          <w:rFonts w:ascii="Arial" w:hAnsi="Arial"/>
          <w:sz w:val="28"/>
          <w:szCs w:val="28"/>
        </w:rPr>
        <w:t>Curs 2010-2011</w:t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AA79E9">
        <w:rPr>
          <w:rFonts w:ascii="Arial" w:hAnsi="Arial"/>
          <w:sz w:val="28"/>
          <w:szCs w:val="28"/>
        </w:rPr>
        <w:tab/>
      </w:r>
      <w:r w:rsidR="00AA79E9">
        <w:rPr>
          <w:rFonts w:ascii="Arial" w:hAnsi="Arial"/>
          <w:sz w:val="28"/>
          <w:szCs w:val="28"/>
        </w:rPr>
        <w:tab/>
      </w:r>
      <w:r w:rsidR="002944C3">
        <w:rPr>
          <w:rFonts w:ascii="Arial" w:hAnsi="Arial"/>
          <w:sz w:val="28"/>
          <w:szCs w:val="28"/>
        </w:rPr>
        <w:t>Quadrimestre: 2010-2</w:t>
      </w:r>
    </w:p>
    <w:p w:rsidR="0094267B" w:rsidRPr="0094267B" w:rsidRDefault="0094267B" w:rsidP="0094267B">
      <w:pPr>
        <w:pStyle w:val="Ttulo1"/>
        <w:jc w:val="left"/>
        <w:rPr>
          <w:b w:val="0"/>
          <w:szCs w:val="28"/>
        </w:rPr>
      </w:pPr>
      <w:r w:rsidRPr="0094267B">
        <w:rPr>
          <w:b w:val="0"/>
          <w:szCs w:val="28"/>
          <w:u w:val="single"/>
        </w:rPr>
        <w:t>Grau en Enginyeria Agrícola</w:t>
      </w:r>
      <w:r>
        <w:rPr>
          <w:b w:val="0"/>
          <w:szCs w:val="28"/>
        </w:rPr>
        <w:t>: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Pr="0094267B">
        <w:rPr>
          <w:b w:val="0"/>
          <w:szCs w:val="28"/>
        </w:rPr>
        <w:t>5 places</w:t>
      </w:r>
    </w:p>
    <w:p w:rsidR="0094267B" w:rsidRPr="0094267B" w:rsidRDefault="0094267B" w:rsidP="0094267B">
      <w:pPr>
        <w:pStyle w:val="Ttulo1"/>
        <w:jc w:val="left"/>
        <w:rPr>
          <w:b w:val="0"/>
          <w:szCs w:val="28"/>
        </w:rPr>
      </w:pPr>
      <w:r w:rsidRPr="0094267B">
        <w:rPr>
          <w:b w:val="0"/>
          <w:szCs w:val="28"/>
          <w:u w:val="single"/>
        </w:rPr>
        <w:t>Grau en Enginyeria Agroambiental i del Paisatge</w:t>
      </w:r>
      <w:r w:rsidRPr="0094267B">
        <w:rPr>
          <w:b w:val="0"/>
          <w:szCs w:val="28"/>
        </w:rPr>
        <w:t>:</w:t>
      </w:r>
      <w:r w:rsidRPr="0094267B">
        <w:rPr>
          <w:b w:val="0"/>
          <w:szCs w:val="28"/>
        </w:rPr>
        <w:tab/>
      </w:r>
      <w:r w:rsidRPr="0094267B">
        <w:rPr>
          <w:b w:val="0"/>
          <w:szCs w:val="28"/>
        </w:rPr>
        <w:tab/>
        <w:t>5 places</w:t>
      </w:r>
    </w:p>
    <w:p w:rsidR="0094267B" w:rsidRPr="0094267B" w:rsidRDefault="0094267B" w:rsidP="0094267B">
      <w:pPr>
        <w:pStyle w:val="Ttulo1"/>
        <w:jc w:val="left"/>
        <w:rPr>
          <w:b w:val="0"/>
          <w:szCs w:val="28"/>
        </w:rPr>
      </w:pPr>
      <w:r w:rsidRPr="0094267B">
        <w:rPr>
          <w:b w:val="0"/>
          <w:szCs w:val="28"/>
          <w:u w:val="single"/>
        </w:rPr>
        <w:t>Grau en Enginyeria Alimentària</w:t>
      </w:r>
      <w:r w:rsidRPr="0094267B">
        <w:rPr>
          <w:b w:val="0"/>
          <w:szCs w:val="28"/>
        </w:rPr>
        <w:t>:</w:t>
      </w:r>
      <w:r w:rsidRPr="0094267B">
        <w:rPr>
          <w:b w:val="0"/>
          <w:szCs w:val="28"/>
        </w:rPr>
        <w:tab/>
      </w:r>
      <w:r w:rsidRPr="0094267B">
        <w:rPr>
          <w:b w:val="0"/>
          <w:szCs w:val="28"/>
        </w:rPr>
        <w:tab/>
      </w:r>
      <w:r w:rsidRPr="0094267B">
        <w:rPr>
          <w:b w:val="0"/>
          <w:szCs w:val="28"/>
        </w:rPr>
        <w:tab/>
      </w:r>
      <w:r w:rsidRPr="0094267B">
        <w:rPr>
          <w:b w:val="0"/>
          <w:szCs w:val="28"/>
        </w:rPr>
        <w:tab/>
      </w:r>
      <w:r w:rsidRPr="0094267B">
        <w:rPr>
          <w:b w:val="0"/>
          <w:szCs w:val="28"/>
        </w:rPr>
        <w:tab/>
        <w:t>5 places</w:t>
      </w:r>
    </w:p>
    <w:p w:rsidR="0094267B" w:rsidRPr="0094267B" w:rsidRDefault="0094267B" w:rsidP="0094267B">
      <w:pPr>
        <w:pStyle w:val="Ttulo1"/>
        <w:jc w:val="left"/>
        <w:rPr>
          <w:b w:val="0"/>
          <w:szCs w:val="28"/>
        </w:rPr>
      </w:pPr>
      <w:r w:rsidRPr="0094267B">
        <w:rPr>
          <w:b w:val="0"/>
          <w:szCs w:val="28"/>
          <w:u w:val="single"/>
        </w:rPr>
        <w:t>Grau en Enginyeria dels Sistemes Biològics</w:t>
      </w:r>
      <w:r w:rsidRPr="0094267B">
        <w:rPr>
          <w:b w:val="0"/>
          <w:szCs w:val="28"/>
        </w:rPr>
        <w:t>:</w:t>
      </w:r>
      <w:r w:rsidRPr="0094267B">
        <w:rPr>
          <w:b w:val="0"/>
          <w:szCs w:val="28"/>
        </w:rPr>
        <w:tab/>
      </w:r>
      <w:r w:rsidRPr="0094267B">
        <w:rPr>
          <w:b w:val="0"/>
          <w:szCs w:val="28"/>
        </w:rPr>
        <w:tab/>
      </w:r>
      <w:r w:rsidRPr="0094267B">
        <w:rPr>
          <w:b w:val="0"/>
          <w:szCs w:val="28"/>
        </w:rPr>
        <w:tab/>
        <w:t>5 places</w:t>
      </w:r>
    </w:p>
    <w:p w:rsidR="00A77ABC" w:rsidRDefault="00A77ABC" w:rsidP="00A77ABC">
      <w:pPr>
        <w:rPr>
          <w:rFonts w:ascii="Arial" w:hAnsi="Arial"/>
          <w:sz w:val="36"/>
        </w:rPr>
      </w:pPr>
    </w:p>
    <w:p w:rsidR="002944C3" w:rsidRDefault="002944C3" w:rsidP="002944C3">
      <w:pPr>
        <w:autoSpaceDE w:val="0"/>
        <w:autoSpaceDN w:val="0"/>
        <w:adjustRightInd w:val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Les condicions d’accés per aquesta via queden regulats per la següent normativa:</w:t>
      </w:r>
    </w:p>
    <w:p w:rsidR="002944C3" w:rsidRDefault="002944C3" w:rsidP="002944C3">
      <w:pPr>
        <w:rPr>
          <w:rFonts w:ascii="Arial" w:hAnsi="Arial"/>
          <w:sz w:val="36"/>
        </w:rPr>
      </w:pPr>
    </w:p>
    <w:p w:rsidR="002944C3" w:rsidRPr="00737703" w:rsidRDefault="002944C3" w:rsidP="002944C3">
      <w:pPr>
        <w:rPr>
          <w:rFonts w:ascii="Arial" w:hAnsi="Arial"/>
          <w:szCs w:val="24"/>
        </w:rPr>
      </w:pPr>
      <w:hyperlink r:id="rId7" w:history="1">
        <w:r w:rsidRPr="00737703">
          <w:rPr>
            <w:rStyle w:val="Hipervnculo"/>
            <w:rFonts w:ascii="Arial" w:hAnsi="Arial"/>
            <w:szCs w:val="24"/>
          </w:rPr>
          <w:t>https://www.upc.edu/sga/normatives/normatives-academiques-de-la-upc/estudis-de-grau</w:t>
        </w:r>
      </w:hyperlink>
    </w:p>
    <w:p w:rsidR="002944C3" w:rsidRDefault="002944C3" w:rsidP="002944C3">
      <w:pPr>
        <w:rPr>
          <w:rFonts w:ascii="Arial" w:hAnsi="Arial"/>
          <w:sz w:val="36"/>
        </w:rPr>
      </w:pPr>
    </w:p>
    <w:p w:rsidR="002944C3" w:rsidRDefault="002944C3" w:rsidP="00A77ABC">
      <w:pPr>
        <w:rPr>
          <w:rFonts w:ascii="Arial" w:hAnsi="Arial"/>
          <w:sz w:val="36"/>
        </w:rPr>
      </w:pPr>
    </w:p>
    <w:sectPr w:rsidR="002944C3" w:rsidSect="002F371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A98" w:rsidRDefault="00071A98" w:rsidP="0064607C">
      <w:r>
        <w:separator/>
      </w:r>
    </w:p>
  </w:endnote>
  <w:endnote w:type="continuationSeparator" w:id="0">
    <w:p w:rsidR="00071A98" w:rsidRDefault="00071A98" w:rsidP="00646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A98" w:rsidRDefault="00071A98" w:rsidP="0064607C">
      <w:r>
        <w:separator/>
      </w:r>
    </w:p>
  </w:footnote>
  <w:footnote w:type="continuationSeparator" w:id="0">
    <w:p w:rsidR="00071A98" w:rsidRDefault="00071A98" w:rsidP="00646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A98" w:rsidRDefault="0094267B">
    <w:pPr>
      <w:pStyle w:val="Encabezado"/>
    </w:pPr>
    <w:r>
      <w:tab/>
    </w:r>
    <w:r>
      <w:tab/>
    </w:r>
    <w:r>
      <w:rPr>
        <w:noProof/>
        <w:lang w:val="es-ES"/>
      </w:rPr>
      <w:drawing>
        <wp:inline distT="0" distB="0" distL="0" distR="0">
          <wp:extent cx="2487295" cy="408305"/>
          <wp:effectExtent l="19050" t="0" r="8255" b="0"/>
          <wp:docPr id="2" name="Imagen 1" descr="NOU logo ES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U logo ESA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295" cy="408305"/>
                  </a:xfrm>
                  <a:prstGeom prst="rect">
                    <a:avLst/>
                  </a:prstGeom>
                  <a:noFill/>
                  <a:ln w="9525" algn="ctr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97E"/>
    <w:multiLevelType w:val="hybridMultilevel"/>
    <w:tmpl w:val="669604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E11D5"/>
    <w:multiLevelType w:val="hybridMultilevel"/>
    <w:tmpl w:val="BC269D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165831"/>
    <w:multiLevelType w:val="hybridMultilevel"/>
    <w:tmpl w:val="2A382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A77ABC"/>
    <w:rsid w:val="00071A98"/>
    <w:rsid w:val="000F4B02"/>
    <w:rsid w:val="001A7F15"/>
    <w:rsid w:val="002944C3"/>
    <w:rsid w:val="002F3718"/>
    <w:rsid w:val="006063C6"/>
    <w:rsid w:val="00630ACD"/>
    <w:rsid w:val="0064607C"/>
    <w:rsid w:val="007370E3"/>
    <w:rsid w:val="0094267B"/>
    <w:rsid w:val="00A77ABC"/>
    <w:rsid w:val="00AA79E9"/>
    <w:rsid w:val="00CB1B58"/>
    <w:rsid w:val="00E11F80"/>
    <w:rsid w:val="00E34B42"/>
    <w:rsid w:val="00E37DDE"/>
    <w:rsid w:val="00FF1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BC"/>
    <w:pPr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A77AB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77ABC"/>
    <w:rPr>
      <w:rFonts w:ascii="Arial" w:eastAsia="Times New Roman" w:hAnsi="Arial" w:cs="Times New Roman"/>
      <w:b/>
      <w:kern w:val="28"/>
      <w:sz w:val="28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64607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6460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4607C"/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460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4607C"/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26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67B"/>
    <w:rPr>
      <w:rFonts w:ascii="Tahoma" w:eastAsia="Times New Roman" w:hAnsi="Tahoma" w:cs="Tahoma"/>
      <w:sz w:val="16"/>
      <w:szCs w:val="16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2944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pc.edu/sga/normatives/normatives-academiques-de-la-upc/estudis-de-gr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esther.massaguer</dc:creator>
  <cp:keywords/>
  <dc:description/>
  <cp:lastModifiedBy>esther.massaguer</cp:lastModifiedBy>
  <cp:revision>8</cp:revision>
  <cp:lastPrinted>2010-06-29T10:09:00Z</cp:lastPrinted>
  <dcterms:created xsi:type="dcterms:W3CDTF">2010-06-29T07:47:00Z</dcterms:created>
  <dcterms:modified xsi:type="dcterms:W3CDTF">2010-12-27T11:47:00Z</dcterms:modified>
</cp:coreProperties>
</file>