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ABC" w:rsidRPr="006063C6" w:rsidRDefault="00A77ABC" w:rsidP="00A77ABC">
      <w:pPr>
        <w:jc w:val="center"/>
        <w:rPr>
          <w:rFonts w:ascii="Arial" w:hAnsi="Arial"/>
          <w:b/>
          <w:sz w:val="36"/>
          <w:szCs w:val="36"/>
        </w:rPr>
      </w:pPr>
      <w:r w:rsidRPr="006063C6">
        <w:rPr>
          <w:rFonts w:ascii="Arial" w:hAnsi="Arial"/>
          <w:b/>
          <w:sz w:val="36"/>
          <w:szCs w:val="36"/>
        </w:rPr>
        <w:t>OFERTA DE PLACES</w:t>
      </w:r>
      <w:r w:rsidR="00630ACD">
        <w:rPr>
          <w:rFonts w:ascii="Arial" w:hAnsi="Arial"/>
          <w:b/>
          <w:sz w:val="36"/>
          <w:szCs w:val="36"/>
        </w:rPr>
        <w:t xml:space="preserve"> – ESTUDIS DE GRAU</w:t>
      </w:r>
    </w:p>
    <w:p w:rsidR="00E34B42" w:rsidRDefault="00E34B42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</w:p>
    <w:p w:rsidR="00A77ABC" w:rsidRPr="006063C6" w:rsidRDefault="00A77ABC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  <w:r w:rsidRPr="006063C6">
        <w:rPr>
          <w:rFonts w:ascii="Arial" w:hAnsi="Arial"/>
          <w:b/>
          <w:sz w:val="36"/>
          <w:szCs w:val="36"/>
          <w:u w:val="single"/>
        </w:rPr>
        <w:t>ACCÉS PER CANVI D’UNIVERSITAT I/O D’ESTUDIS UNIVERSITARIS OFICIALS</w:t>
      </w:r>
    </w:p>
    <w:p w:rsidR="00A77ABC" w:rsidRDefault="00A77ABC" w:rsidP="00A77ABC">
      <w:pPr>
        <w:jc w:val="center"/>
        <w:rPr>
          <w:rFonts w:ascii="Arial" w:hAnsi="Arial"/>
          <w:sz w:val="36"/>
        </w:rPr>
      </w:pPr>
    </w:p>
    <w:p w:rsidR="00A77ABC" w:rsidRPr="00AA79E9" w:rsidRDefault="00A77ABC" w:rsidP="00A77ABC">
      <w:pPr>
        <w:rPr>
          <w:rFonts w:ascii="Arial" w:hAnsi="Arial"/>
          <w:sz w:val="28"/>
          <w:szCs w:val="28"/>
        </w:rPr>
      </w:pPr>
      <w:r w:rsidRPr="00AA79E9">
        <w:rPr>
          <w:rFonts w:ascii="Arial" w:hAnsi="Arial"/>
          <w:sz w:val="28"/>
          <w:szCs w:val="28"/>
        </w:rPr>
        <w:t>Curs 2010-2011</w:t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Pr="00AA79E9">
        <w:rPr>
          <w:rFonts w:ascii="Arial" w:hAnsi="Arial"/>
          <w:sz w:val="28"/>
          <w:szCs w:val="28"/>
        </w:rPr>
        <w:t>Quadrimestre: 2010-1</w:t>
      </w:r>
    </w:p>
    <w:p w:rsidR="0094267B" w:rsidRPr="0094267B" w:rsidRDefault="0094267B" w:rsidP="0094267B">
      <w:pPr>
        <w:pStyle w:val="Ttulo1"/>
        <w:jc w:val="left"/>
        <w:rPr>
          <w:b w:val="0"/>
          <w:szCs w:val="28"/>
        </w:rPr>
      </w:pPr>
      <w:r w:rsidRPr="0094267B">
        <w:rPr>
          <w:b w:val="0"/>
          <w:szCs w:val="28"/>
          <w:u w:val="single"/>
        </w:rPr>
        <w:t>Grau en Enginyeria Agrícola</w:t>
      </w:r>
      <w:r>
        <w:rPr>
          <w:b w:val="0"/>
          <w:szCs w:val="28"/>
        </w:rPr>
        <w:t>: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94267B">
        <w:rPr>
          <w:b w:val="0"/>
          <w:szCs w:val="28"/>
        </w:rPr>
        <w:t>5 places</w:t>
      </w:r>
    </w:p>
    <w:p w:rsidR="0094267B" w:rsidRPr="0094267B" w:rsidRDefault="0094267B" w:rsidP="0094267B">
      <w:pPr>
        <w:pStyle w:val="Ttulo1"/>
        <w:jc w:val="left"/>
        <w:rPr>
          <w:b w:val="0"/>
          <w:szCs w:val="28"/>
        </w:rPr>
      </w:pPr>
      <w:r w:rsidRPr="0094267B">
        <w:rPr>
          <w:b w:val="0"/>
          <w:szCs w:val="28"/>
          <w:u w:val="single"/>
        </w:rPr>
        <w:t>Grau en Enginyeria Agroambiental i del Paisatge</w:t>
      </w:r>
      <w:r w:rsidRPr="0094267B">
        <w:rPr>
          <w:b w:val="0"/>
          <w:szCs w:val="28"/>
        </w:rPr>
        <w:t>:</w:t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  <w:t>5 places</w:t>
      </w:r>
    </w:p>
    <w:p w:rsidR="0094267B" w:rsidRPr="0094267B" w:rsidRDefault="0094267B" w:rsidP="0094267B">
      <w:pPr>
        <w:pStyle w:val="Ttulo1"/>
        <w:jc w:val="left"/>
        <w:rPr>
          <w:b w:val="0"/>
          <w:szCs w:val="28"/>
        </w:rPr>
      </w:pPr>
      <w:r w:rsidRPr="0094267B">
        <w:rPr>
          <w:b w:val="0"/>
          <w:szCs w:val="28"/>
          <w:u w:val="single"/>
        </w:rPr>
        <w:t>Grau en Enginyeria Alimentària</w:t>
      </w:r>
      <w:r w:rsidRPr="0094267B">
        <w:rPr>
          <w:b w:val="0"/>
          <w:szCs w:val="28"/>
        </w:rPr>
        <w:t>:</w:t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  <w:t>5 places</w:t>
      </w:r>
    </w:p>
    <w:p w:rsidR="0094267B" w:rsidRPr="0094267B" w:rsidRDefault="0094267B" w:rsidP="0094267B">
      <w:pPr>
        <w:pStyle w:val="Ttulo1"/>
        <w:jc w:val="left"/>
        <w:rPr>
          <w:b w:val="0"/>
          <w:szCs w:val="28"/>
        </w:rPr>
      </w:pPr>
      <w:r w:rsidRPr="0094267B">
        <w:rPr>
          <w:b w:val="0"/>
          <w:szCs w:val="28"/>
          <w:u w:val="single"/>
        </w:rPr>
        <w:t>Grau en Enginyeria dels Sistemes Biològics</w:t>
      </w:r>
      <w:r w:rsidRPr="0094267B">
        <w:rPr>
          <w:b w:val="0"/>
          <w:szCs w:val="28"/>
        </w:rPr>
        <w:t>:</w:t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</w:r>
      <w:r w:rsidRPr="0094267B">
        <w:rPr>
          <w:b w:val="0"/>
          <w:szCs w:val="28"/>
        </w:rPr>
        <w:tab/>
        <w:t>5 places</w:t>
      </w:r>
    </w:p>
    <w:p w:rsidR="00A77ABC" w:rsidRDefault="00A77ABC" w:rsidP="00A77ABC">
      <w:pPr>
        <w:rPr>
          <w:rFonts w:ascii="Arial" w:hAnsi="Arial"/>
          <w:sz w:val="36"/>
        </w:rPr>
      </w:pPr>
    </w:p>
    <w:p w:rsidR="0064607C" w:rsidRPr="006063C6" w:rsidRDefault="0064607C" w:rsidP="0064607C">
      <w:pPr>
        <w:rPr>
          <w:rFonts w:ascii="Arial" w:hAnsi="Arial"/>
          <w:szCs w:val="24"/>
        </w:rPr>
      </w:pPr>
      <w:r w:rsidRPr="006063C6">
        <w:rPr>
          <w:rFonts w:ascii="Arial" w:hAnsi="Arial"/>
          <w:szCs w:val="24"/>
        </w:rPr>
        <w:t>Es podran acollir a aquesta tipologia d’accés les estudiantes i els estudiants que es trobin en una de les següents situacions:</w:t>
      </w:r>
    </w:p>
    <w:p w:rsidR="0064607C" w:rsidRDefault="0064607C" w:rsidP="0064607C">
      <w:pPr>
        <w:rPr>
          <w:rFonts w:ascii="Arial" w:hAnsi="Arial"/>
          <w:szCs w:val="24"/>
        </w:rPr>
      </w:pPr>
    </w:p>
    <w:p w:rsidR="00E11F80" w:rsidRDefault="00E11F80" w:rsidP="00E11F80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ESTUDIS UNIVERSITARIS OFICIALS </w:t>
      </w:r>
      <w:r w:rsidRPr="00E11F80">
        <w:rPr>
          <w:rFonts w:ascii="Arial" w:hAnsi="Arial"/>
          <w:szCs w:val="24"/>
        </w:rPr>
        <w:t>ESPANYOLS</w:t>
      </w:r>
    </w:p>
    <w:p w:rsidR="007370E3" w:rsidRPr="006063C6" w:rsidRDefault="007370E3" w:rsidP="00E11F80">
      <w:pPr>
        <w:rPr>
          <w:rFonts w:ascii="Arial" w:hAnsi="Arial"/>
          <w:szCs w:val="24"/>
        </w:rPr>
      </w:pPr>
    </w:p>
    <w:p w:rsidR="0064607C" w:rsidRPr="006063C6" w:rsidRDefault="0064607C" w:rsidP="0064607C">
      <w:pPr>
        <w:pStyle w:val="Prrafodelista"/>
        <w:numPr>
          <w:ilvl w:val="0"/>
          <w:numId w:val="2"/>
        </w:numPr>
        <w:rPr>
          <w:rFonts w:ascii="Arial" w:hAnsi="Arial"/>
          <w:szCs w:val="24"/>
        </w:rPr>
      </w:pPr>
      <w:r w:rsidRPr="006063C6">
        <w:rPr>
          <w:rFonts w:ascii="Arial" w:hAnsi="Arial"/>
          <w:szCs w:val="24"/>
        </w:rPr>
        <w:t>Estudiantes i estudiants que cursen uns estudis de grau i volen continuar-los en altre centre/universitat.</w:t>
      </w:r>
    </w:p>
    <w:p w:rsidR="0064607C" w:rsidRPr="006063C6" w:rsidRDefault="0064607C" w:rsidP="0064607C">
      <w:pPr>
        <w:pStyle w:val="Prrafodelista"/>
        <w:rPr>
          <w:rFonts w:ascii="Arial" w:hAnsi="Arial"/>
          <w:szCs w:val="24"/>
        </w:rPr>
      </w:pPr>
    </w:p>
    <w:p w:rsidR="0064607C" w:rsidRPr="006063C6" w:rsidRDefault="0064607C" w:rsidP="0064607C">
      <w:pPr>
        <w:pStyle w:val="Prrafodelista"/>
        <w:numPr>
          <w:ilvl w:val="0"/>
          <w:numId w:val="2"/>
        </w:numPr>
        <w:rPr>
          <w:rFonts w:ascii="Arial" w:hAnsi="Arial"/>
          <w:szCs w:val="24"/>
        </w:rPr>
      </w:pPr>
      <w:r w:rsidRPr="006063C6">
        <w:rPr>
          <w:rFonts w:ascii="Arial" w:hAnsi="Arial"/>
          <w:szCs w:val="24"/>
        </w:rPr>
        <w:t>Estudiantes i estudiants que cursen uns estudis de grau i volen canviar a altres estudis de grau dins el mateix centre o a un altre centre o universitat.</w:t>
      </w:r>
    </w:p>
    <w:p w:rsidR="0064607C" w:rsidRPr="006063C6" w:rsidRDefault="0064607C" w:rsidP="0064607C">
      <w:pPr>
        <w:rPr>
          <w:rFonts w:ascii="Arial" w:hAnsi="Arial"/>
          <w:szCs w:val="24"/>
        </w:rPr>
      </w:pPr>
    </w:p>
    <w:p w:rsidR="0064607C" w:rsidRPr="006063C6" w:rsidRDefault="0064607C" w:rsidP="0064607C">
      <w:pPr>
        <w:pStyle w:val="Prrafodelista"/>
        <w:numPr>
          <w:ilvl w:val="0"/>
          <w:numId w:val="2"/>
        </w:numPr>
        <w:rPr>
          <w:rFonts w:ascii="Arial" w:hAnsi="Arial"/>
          <w:szCs w:val="24"/>
        </w:rPr>
      </w:pPr>
      <w:r w:rsidRPr="006063C6">
        <w:rPr>
          <w:rFonts w:ascii="Arial" w:hAnsi="Arial"/>
          <w:szCs w:val="24"/>
        </w:rPr>
        <w:t>Estudiantes i estudiants que cursen estudis d’acord amb ordenacions universitàries anteriors (Diplomats universitaris, Arquitectes Tècnics, Enginyers Tècnics, Llicenciats, Arquitectes, Enginyers) i volen accedir a un estudi de grau dins el mateix centre o a un altre centre/universitat. S’exclouen les adaptacions per extinció del pla d’estudis al grau que el substitueixi.</w:t>
      </w:r>
    </w:p>
    <w:p w:rsidR="0064607C" w:rsidRPr="006063C6" w:rsidRDefault="0064607C" w:rsidP="0064607C">
      <w:pPr>
        <w:pStyle w:val="Prrafodelista"/>
        <w:rPr>
          <w:rFonts w:ascii="Arial" w:hAnsi="Arial"/>
          <w:szCs w:val="24"/>
        </w:rPr>
      </w:pPr>
    </w:p>
    <w:p w:rsidR="00A77ABC" w:rsidRDefault="0064607C" w:rsidP="0064607C">
      <w:pPr>
        <w:pStyle w:val="Prrafodelista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6063C6">
        <w:rPr>
          <w:rFonts w:ascii="Arial" w:hAnsi="Arial"/>
          <w:szCs w:val="24"/>
        </w:rPr>
        <w:t>Estudiantes i estudiants que hagin cursat sense finalitzar plans d’estudis ja extingits i vulguin accedir a un estudi de grau dins el mateix centre o a un altre centre/universitat</w:t>
      </w:r>
      <w:r w:rsidRPr="0064607C">
        <w:rPr>
          <w:rFonts w:ascii="Arial" w:hAnsi="Arial"/>
          <w:sz w:val="28"/>
          <w:szCs w:val="28"/>
        </w:rPr>
        <w:t>.</w:t>
      </w:r>
    </w:p>
    <w:p w:rsidR="00CB1B58" w:rsidRPr="00CB1B58" w:rsidRDefault="00CB1B58" w:rsidP="00CB1B58">
      <w:pPr>
        <w:pStyle w:val="Prrafodelista"/>
        <w:rPr>
          <w:rFonts w:ascii="Arial" w:hAnsi="Arial"/>
          <w:sz w:val="28"/>
          <w:szCs w:val="28"/>
        </w:rPr>
      </w:pPr>
    </w:p>
    <w:p w:rsidR="00CB1B58" w:rsidRDefault="00CB1B58" w:rsidP="00071A98">
      <w:pPr>
        <w:autoSpaceDE w:val="0"/>
        <w:autoSpaceDN w:val="0"/>
        <w:adjustRightInd w:val="0"/>
        <w:jc w:val="left"/>
        <w:rPr>
          <w:rFonts w:ascii="Arial" w:hAnsi="Arial"/>
          <w:szCs w:val="24"/>
        </w:rPr>
      </w:pPr>
      <w:r w:rsidRPr="00071A98">
        <w:rPr>
          <w:rFonts w:ascii="Arial" w:hAnsi="Arial"/>
          <w:szCs w:val="24"/>
        </w:rPr>
        <w:t>ESTUDIS</w:t>
      </w:r>
      <w:r w:rsidR="00071A98" w:rsidRPr="00071A98">
        <w:rPr>
          <w:rFonts w:ascii="Arial" w:hAnsi="Arial"/>
          <w:szCs w:val="24"/>
        </w:rPr>
        <w:t xml:space="preserve"> </w:t>
      </w:r>
      <w:r w:rsidRPr="00071A98">
        <w:rPr>
          <w:rFonts w:ascii="Arial" w:hAnsi="Arial"/>
          <w:szCs w:val="24"/>
        </w:rPr>
        <w:t>UNIVERSITARIS OFICIALS ESTRANGERS</w:t>
      </w:r>
    </w:p>
    <w:p w:rsidR="000F4B02" w:rsidRDefault="000F4B02" w:rsidP="00071A98">
      <w:pPr>
        <w:autoSpaceDE w:val="0"/>
        <w:autoSpaceDN w:val="0"/>
        <w:adjustRightInd w:val="0"/>
        <w:jc w:val="left"/>
        <w:rPr>
          <w:rFonts w:ascii="Arial" w:hAnsi="Arial"/>
          <w:szCs w:val="24"/>
        </w:rPr>
      </w:pPr>
    </w:p>
    <w:p w:rsidR="000F4B02" w:rsidRPr="0094267B" w:rsidRDefault="00071A98" w:rsidP="00071A98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/>
          <w:szCs w:val="24"/>
        </w:rPr>
      </w:pPr>
      <w:r w:rsidRPr="0094267B">
        <w:rPr>
          <w:rFonts w:ascii="Arial" w:hAnsi="Arial"/>
          <w:szCs w:val="24"/>
        </w:rPr>
        <w:t>Les estudiantes i estudiants que han finalitzat els estudis universitaris a l’estranger i que demanen convalidacions parcials (mai simultàniament amb els tràmits d’homologació del títol)</w:t>
      </w:r>
      <w:r w:rsidR="000F4B02" w:rsidRPr="0094267B">
        <w:rPr>
          <w:rFonts w:ascii="Arial" w:hAnsi="Arial"/>
          <w:szCs w:val="24"/>
        </w:rPr>
        <w:t xml:space="preserve"> o amb estudis universitaris a l’estranger iniciats</w:t>
      </w:r>
      <w:r w:rsidRPr="0094267B">
        <w:rPr>
          <w:rFonts w:ascii="Arial" w:hAnsi="Arial"/>
          <w:szCs w:val="24"/>
        </w:rPr>
        <w:t xml:space="preserve">, </w:t>
      </w:r>
      <w:r w:rsidR="000F4B02" w:rsidRPr="0094267B">
        <w:rPr>
          <w:rFonts w:ascii="Arial" w:hAnsi="Arial"/>
          <w:szCs w:val="24"/>
        </w:rPr>
        <w:t>que puguin convalidar un mínim de 30 ECTS corresponents a assignatures obligatòries.</w:t>
      </w:r>
      <w:r w:rsidR="00E34B42" w:rsidRPr="0094267B">
        <w:rPr>
          <w:rFonts w:ascii="Arial" w:hAnsi="Arial"/>
          <w:szCs w:val="24"/>
        </w:rPr>
        <w:t xml:space="preserve"> En cap cas serà objecte de convalidació el Treball de Fi de Grau.</w:t>
      </w:r>
    </w:p>
    <w:sectPr w:rsidR="000F4B02" w:rsidRPr="0094267B" w:rsidSect="002F371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A98" w:rsidRDefault="00071A98" w:rsidP="0064607C">
      <w:r>
        <w:separator/>
      </w:r>
    </w:p>
  </w:endnote>
  <w:endnote w:type="continuationSeparator" w:id="0">
    <w:p w:rsidR="00071A98" w:rsidRDefault="00071A98" w:rsidP="00646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A98" w:rsidRDefault="00071A98" w:rsidP="0064607C">
      <w:r>
        <w:separator/>
      </w:r>
    </w:p>
  </w:footnote>
  <w:footnote w:type="continuationSeparator" w:id="0">
    <w:p w:rsidR="00071A98" w:rsidRDefault="00071A98" w:rsidP="00646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A98" w:rsidRDefault="0094267B">
    <w:pPr>
      <w:pStyle w:val="Encabezado"/>
    </w:pPr>
    <w:r>
      <w:tab/>
    </w:r>
    <w:r>
      <w:tab/>
    </w:r>
    <w:r>
      <w:rPr>
        <w:noProof/>
        <w:lang w:val="es-ES"/>
      </w:rPr>
      <w:drawing>
        <wp:inline distT="0" distB="0" distL="0" distR="0">
          <wp:extent cx="2487295" cy="408305"/>
          <wp:effectExtent l="19050" t="0" r="8255" b="0"/>
          <wp:docPr id="2" name="Imagen 1" descr="NOU logo ES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 logo ESA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295" cy="408305"/>
                  </a:xfrm>
                  <a:prstGeom prst="rect">
                    <a:avLst/>
                  </a:prstGeom>
                  <a:noFill/>
                  <a:ln w="9525" algn="ctr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97E"/>
    <w:multiLevelType w:val="hybridMultilevel"/>
    <w:tmpl w:val="66960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E11D5"/>
    <w:multiLevelType w:val="hybridMultilevel"/>
    <w:tmpl w:val="BC269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65831"/>
    <w:multiLevelType w:val="hybridMultilevel"/>
    <w:tmpl w:val="2A382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77ABC"/>
    <w:rsid w:val="00071A98"/>
    <w:rsid w:val="000F4B02"/>
    <w:rsid w:val="001A7F15"/>
    <w:rsid w:val="002F3718"/>
    <w:rsid w:val="006063C6"/>
    <w:rsid w:val="00630ACD"/>
    <w:rsid w:val="0064607C"/>
    <w:rsid w:val="007370E3"/>
    <w:rsid w:val="0094267B"/>
    <w:rsid w:val="00A77ABC"/>
    <w:rsid w:val="00AA79E9"/>
    <w:rsid w:val="00CB1B58"/>
    <w:rsid w:val="00E11F80"/>
    <w:rsid w:val="00E34B42"/>
    <w:rsid w:val="00FF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BC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A77AB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77ABC"/>
    <w:rPr>
      <w:rFonts w:ascii="Arial" w:eastAsia="Times New Roman" w:hAnsi="Arial" w:cs="Times New Roman"/>
      <w:b/>
      <w:kern w:val="28"/>
      <w:sz w:val="28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6460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26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67B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esther.massaguer</dc:creator>
  <cp:keywords/>
  <dc:description/>
  <cp:lastModifiedBy>esther.massaguer</cp:lastModifiedBy>
  <cp:revision>7</cp:revision>
  <cp:lastPrinted>2010-06-29T10:09:00Z</cp:lastPrinted>
  <dcterms:created xsi:type="dcterms:W3CDTF">2010-06-29T07:47:00Z</dcterms:created>
  <dcterms:modified xsi:type="dcterms:W3CDTF">2010-06-30T06:58:00Z</dcterms:modified>
</cp:coreProperties>
</file>