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42" w:rsidRPr="001E30F2" w:rsidRDefault="00124A1B" w:rsidP="001E30F2">
      <w:pPr>
        <w:pStyle w:val="Default"/>
        <w:jc w:val="center"/>
        <w:rPr>
          <w:b/>
          <w:bCs/>
        </w:rPr>
      </w:pPr>
      <w:r w:rsidRPr="001E30F2">
        <w:rPr>
          <w:b/>
          <w:bCs/>
        </w:rPr>
        <w:t>RELA</w:t>
      </w:r>
      <w:r w:rsidR="001E30F2">
        <w:rPr>
          <w:b/>
          <w:bCs/>
        </w:rPr>
        <w:t>CIÓ DE PREUS</w:t>
      </w:r>
      <w:r w:rsidRPr="001E30F2">
        <w:rPr>
          <w:b/>
          <w:bCs/>
        </w:rPr>
        <w:t xml:space="preserve"> UNIVERSITAT POLITÈCNICA DE CATALUNYA</w:t>
      </w:r>
    </w:p>
    <w:p w:rsidR="00DD4B42" w:rsidRDefault="000D4AF3" w:rsidP="001E30F2">
      <w:pPr>
        <w:pStyle w:val="Default"/>
        <w:jc w:val="center"/>
        <w:rPr>
          <w:b/>
          <w:bCs/>
        </w:rPr>
      </w:pPr>
      <w:r>
        <w:rPr>
          <w:b/>
          <w:bCs/>
        </w:rPr>
        <w:t>CURS ACADÈMIC 2021-2022</w:t>
      </w:r>
    </w:p>
    <w:p w:rsidR="00D76235" w:rsidRPr="002A7BC8" w:rsidRDefault="00D76235" w:rsidP="00D76235">
      <w:pPr>
        <w:pStyle w:val="Default"/>
        <w:jc w:val="center"/>
        <w:rPr>
          <w:b/>
          <w:bCs/>
          <w:sz w:val="20"/>
          <w:szCs w:val="20"/>
          <w:lang w:val="es-ES_tradnl"/>
        </w:rPr>
      </w:pPr>
      <w:r w:rsidRPr="002A7BC8">
        <w:rPr>
          <w:b/>
          <w:bCs/>
          <w:sz w:val="20"/>
          <w:szCs w:val="20"/>
          <w:lang w:val="es-ES_tradnl"/>
        </w:rPr>
        <w:t>(</w:t>
      </w:r>
      <w:r w:rsidRPr="002A7BC8">
        <w:rPr>
          <w:sz w:val="20"/>
          <w:szCs w:val="20"/>
        </w:rPr>
        <w:t>DECRET 64/2020, de 30 de juny, pel qual es fixen els preus dels serveis acadèmics a les universitats</w:t>
      </w:r>
      <w:r>
        <w:rPr>
          <w:sz w:val="20"/>
          <w:szCs w:val="20"/>
        </w:rPr>
        <w:t xml:space="preserve"> </w:t>
      </w:r>
      <w:r w:rsidRPr="002A7BC8">
        <w:rPr>
          <w:sz w:val="20"/>
          <w:szCs w:val="20"/>
        </w:rPr>
        <w:t>públiques de Catalunya i a la Universitat Ober</w:t>
      </w:r>
      <w:r w:rsidR="000D4AF3">
        <w:rPr>
          <w:sz w:val="20"/>
          <w:szCs w:val="20"/>
        </w:rPr>
        <w:t>ta de Catalunya per al curs 2021-2022</w:t>
      </w:r>
      <w:r w:rsidRPr="002A7BC8">
        <w:rPr>
          <w:sz w:val="20"/>
          <w:szCs w:val="20"/>
        </w:rPr>
        <w:t>)</w:t>
      </w:r>
    </w:p>
    <w:p w:rsidR="00D76235" w:rsidRPr="00D76235" w:rsidRDefault="00D76235" w:rsidP="001E30F2">
      <w:pPr>
        <w:pStyle w:val="Default"/>
        <w:jc w:val="center"/>
        <w:rPr>
          <w:b/>
          <w:bCs/>
          <w:lang w:val="es-ES_tradnl"/>
        </w:rPr>
      </w:pPr>
    </w:p>
    <w:p w:rsidR="00AC2AFA" w:rsidRDefault="00AC2AFA" w:rsidP="001E30F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ulaambquadrcula"/>
        <w:tblW w:w="10235" w:type="dxa"/>
        <w:tblInd w:w="-601" w:type="dxa"/>
        <w:tblLook w:val="04A0" w:firstRow="1" w:lastRow="0" w:firstColumn="1" w:lastColumn="0" w:noHBand="0" w:noVBand="1"/>
      </w:tblPr>
      <w:tblGrid>
        <w:gridCol w:w="7230"/>
        <w:gridCol w:w="1417"/>
        <w:gridCol w:w="1588"/>
      </w:tblGrid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BE5F1" w:themeFill="accent1" w:themeFillTint="33"/>
          </w:tcPr>
          <w:p w:rsidR="00124A1B" w:rsidRPr="00796C77" w:rsidRDefault="00124A1B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TAXES FIXES DE MATRÍCULA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24A1B" w:rsidRPr="00796C77" w:rsidRDefault="00A8729D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</w:t>
            </w:r>
          </w:p>
        </w:tc>
      </w:tr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Gestió d’expedient acadèmic (quadrimestral)</w:t>
            </w:r>
          </w:p>
        </w:tc>
        <w:tc>
          <w:tcPr>
            <w:tcW w:w="1417" w:type="dxa"/>
          </w:tcPr>
          <w:p w:rsidR="00124A1B" w:rsidRPr="002324D5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</w:t>
            </w:r>
            <w:r w:rsidR="00C41740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Suport a l’aprenentatge (quadrimestral)</w:t>
            </w:r>
          </w:p>
        </w:tc>
        <w:tc>
          <w:tcPr>
            <w:tcW w:w="1417" w:type="dxa"/>
          </w:tcPr>
          <w:p w:rsidR="00124A1B" w:rsidRPr="002324D5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35, 00</w:t>
            </w:r>
            <w:r w:rsidR="00C41740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tabs>
                <w:tab w:val="left" w:pos="3708"/>
              </w:tabs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Assegurança escolar (anual) </w:t>
            </w:r>
            <w:r w:rsidR="008214C7" w:rsidRPr="00796C77">
              <w:rPr>
                <w:sz w:val="20"/>
                <w:szCs w:val="20"/>
              </w:rPr>
              <w:t>(</w:t>
            </w:r>
            <w:r w:rsidRPr="00796C77">
              <w:rPr>
                <w:sz w:val="20"/>
                <w:szCs w:val="20"/>
              </w:rPr>
              <w:t>obligatòria i exclusiva per menors de 28 anys</w:t>
            </w:r>
            <w:r w:rsidR="008214C7" w:rsidRPr="00796C7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24A1B" w:rsidRPr="002324D5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1,12</w:t>
            </w:r>
            <w:r w:rsidR="00C41740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2324D5" w:rsidRDefault="00A8729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291544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91544" w:rsidRPr="00796C77" w:rsidRDefault="00291544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Estudis de Grau (coeficient d’estructura docent B)</w:t>
            </w:r>
          </w:p>
        </w:tc>
        <w:tc>
          <w:tcPr>
            <w:tcW w:w="1417" w:type="dxa"/>
          </w:tcPr>
          <w:p w:rsidR="00291544" w:rsidRPr="002324D5" w:rsidRDefault="000D17A6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25,04 €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 C)</w:t>
            </w:r>
          </w:p>
        </w:tc>
        <w:tc>
          <w:tcPr>
            <w:tcW w:w="1417" w:type="dxa"/>
          </w:tcPr>
          <w:p w:rsidR="003001FA" w:rsidRPr="002324D5" w:rsidRDefault="000D17A6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27,67 €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Estudis de MÀSTER </w:t>
            </w:r>
          </w:p>
        </w:tc>
        <w:tc>
          <w:tcPr>
            <w:tcW w:w="1417" w:type="dxa"/>
          </w:tcPr>
          <w:p w:rsidR="003001FA" w:rsidRPr="002324D5" w:rsidRDefault="00A04F5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27,67 €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Estudiants Visitants</w:t>
            </w:r>
          </w:p>
        </w:tc>
        <w:tc>
          <w:tcPr>
            <w:tcW w:w="1417" w:type="dxa"/>
          </w:tcPr>
          <w:p w:rsidR="003001FA" w:rsidRPr="002324D5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143,08 €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Assignatures en examen per extinció de docència Graus</w:t>
            </w:r>
          </w:p>
        </w:tc>
        <w:tc>
          <w:tcPr>
            <w:tcW w:w="1417" w:type="dxa"/>
          </w:tcPr>
          <w:p w:rsidR="003001FA" w:rsidRPr="002324D5" w:rsidRDefault="002C2259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5,53</w:t>
            </w:r>
            <w:r w:rsidR="003001FA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796C77" w:rsidTr="00202D3D">
        <w:tc>
          <w:tcPr>
            <w:tcW w:w="7230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 CONVALIDAT, ADAPTAT I RECONEGUT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A8729D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3001FA" w:rsidRPr="00796C77" w:rsidRDefault="00A8729D" w:rsidP="00A872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Percentatge aplicat al preu del crèdit</w:t>
            </w:r>
          </w:p>
        </w:tc>
      </w:tr>
      <w:tr w:rsidR="00A8729D" w:rsidRPr="00796C77" w:rsidTr="00202D3D">
        <w:tc>
          <w:tcPr>
            <w:tcW w:w="7230" w:type="dxa"/>
          </w:tcPr>
          <w:p w:rsidR="00A8729D" w:rsidRPr="00796C77" w:rsidRDefault="00A8729D" w:rsidP="00A87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Estudis de GRAU (coeficient d’estructura docent B)</w:t>
            </w:r>
          </w:p>
        </w:tc>
        <w:tc>
          <w:tcPr>
            <w:tcW w:w="1417" w:type="dxa"/>
          </w:tcPr>
          <w:p w:rsidR="00A8729D" w:rsidRPr="002324D5" w:rsidRDefault="00A8729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5,00 €</w:t>
            </w:r>
          </w:p>
        </w:tc>
        <w:tc>
          <w:tcPr>
            <w:tcW w:w="1588" w:type="dxa"/>
          </w:tcPr>
          <w:p w:rsidR="00A8729D" w:rsidRPr="002324D5" w:rsidRDefault="00A8729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20%</w:t>
            </w:r>
          </w:p>
        </w:tc>
      </w:tr>
      <w:tr w:rsidR="00A8729D" w:rsidRPr="00796C77" w:rsidTr="00202D3D">
        <w:tc>
          <w:tcPr>
            <w:tcW w:w="7230" w:type="dxa"/>
          </w:tcPr>
          <w:p w:rsidR="00A8729D" w:rsidRPr="00796C77" w:rsidRDefault="00A8729D" w:rsidP="00A8729D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C)</w:t>
            </w:r>
            <w:r w:rsidR="002324D5">
              <w:rPr>
                <w:rStyle w:val="Refernciadenotaapeudepgina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A8729D" w:rsidRPr="002324D5" w:rsidRDefault="00A8729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5,53 €</w:t>
            </w:r>
          </w:p>
        </w:tc>
        <w:tc>
          <w:tcPr>
            <w:tcW w:w="1588" w:type="dxa"/>
          </w:tcPr>
          <w:p w:rsidR="00A8729D" w:rsidRPr="002324D5" w:rsidRDefault="00A8729D" w:rsidP="00A8729D">
            <w:pPr>
              <w:jc w:val="center"/>
            </w:pPr>
            <w:r w:rsidRPr="002324D5">
              <w:rPr>
                <w:sz w:val="20"/>
                <w:szCs w:val="20"/>
              </w:rPr>
              <w:t>20%</w:t>
            </w:r>
          </w:p>
        </w:tc>
      </w:tr>
      <w:tr w:rsidR="00A8729D" w:rsidRPr="00796C77" w:rsidTr="00202D3D">
        <w:tc>
          <w:tcPr>
            <w:tcW w:w="7230" w:type="dxa"/>
          </w:tcPr>
          <w:p w:rsidR="00A8729D" w:rsidRPr="00796C77" w:rsidRDefault="00A8729D" w:rsidP="00A8729D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MÀSTER</w:t>
            </w:r>
          </w:p>
        </w:tc>
        <w:tc>
          <w:tcPr>
            <w:tcW w:w="1417" w:type="dxa"/>
          </w:tcPr>
          <w:p w:rsidR="00A8729D" w:rsidRPr="002324D5" w:rsidRDefault="00A04F58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5,53</w:t>
            </w:r>
            <w:r w:rsidR="00A8729D" w:rsidRPr="002324D5">
              <w:rPr>
                <w:color w:val="auto"/>
                <w:sz w:val="20"/>
                <w:szCs w:val="20"/>
              </w:rPr>
              <w:t>€</w:t>
            </w:r>
          </w:p>
        </w:tc>
        <w:tc>
          <w:tcPr>
            <w:tcW w:w="1588" w:type="dxa"/>
          </w:tcPr>
          <w:p w:rsidR="00A8729D" w:rsidRPr="002324D5" w:rsidRDefault="00A8729D" w:rsidP="00A8729D">
            <w:pPr>
              <w:jc w:val="center"/>
            </w:pPr>
            <w:r w:rsidRPr="002324D5">
              <w:rPr>
                <w:sz w:val="20"/>
                <w:szCs w:val="20"/>
              </w:rPr>
              <w:t>20%</w:t>
            </w:r>
          </w:p>
        </w:tc>
      </w:tr>
      <w:tr w:rsidR="00202D3D" w:rsidRPr="00796C77" w:rsidTr="00202D3D">
        <w:tc>
          <w:tcPr>
            <w:tcW w:w="7230" w:type="dxa"/>
          </w:tcPr>
          <w:p w:rsidR="00202D3D" w:rsidRPr="00796C77" w:rsidRDefault="00202D3D" w:rsidP="00A872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2D3D" w:rsidRPr="002324D5" w:rsidRDefault="00202D3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</w:tcPr>
          <w:p w:rsidR="00202D3D" w:rsidRPr="002324D5" w:rsidRDefault="00202D3D" w:rsidP="00A8729D">
            <w:pPr>
              <w:jc w:val="center"/>
              <w:rPr>
                <w:sz w:val="20"/>
                <w:szCs w:val="20"/>
              </w:rPr>
            </w:pP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BE5F1" w:themeFill="accent1" w:themeFillTint="33"/>
          </w:tcPr>
          <w:p w:rsidR="00202D3D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02D3D" w:rsidRPr="00CE613B" w:rsidRDefault="00202D3D" w:rsidP="009C62C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E61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PREU DE SEGONES I SUCCESSIVES </w:t>
            </w:r>
            <w:r w:rsidRPr="00CE613B">
              <w:rPr>
                <w:rFonts w:asciiTheme="minorHAnsi" w:hAnsiTheme="minorHAnsi" w:cs="Arial"/>
                <w:b/>
                <w:sz w:val="20"/>
                <w:szCs w:val="20"/>
              </w:rPr>
              <w:t>MATRICULES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02D3D" w:rsidRPr="00796C77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9D9D9" w:themeFill="background1" w:themeFillShade="D9"/>
          </w:tcPr>
          <w:p w:rsidR="00202D3D" w:rsidRPr="00291544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91544">
              <w:rPr>
                <w:b/>
                <w:color w:val="auto"/>
                <w:sz w:val="20"/>
                <w:szCs w:val="20"/>
              </w:rPr>
              <w:t xml:space="preserve"> Estudis de GRAU (Coeficient d’estructura docent B)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91544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GRAU</w:t>
            </w:r>
          </w:p>
        </w:tc>
        <w:tc>
          <w:tcPr>
            <w:tcW w:w="1417" w:type="dxa"/>
          </w:tcPr>
          <w:p w:rsidR="00202D3D" w:rsidRPr="002324D5" w:rsidRDefault="00202D3D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30,93 €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GRAU</w:t>
            </w:r>
          </w:p>
        </w:tc>
        <w:tc>
          <w:tcPr>
            <w:tcW w:w="1417" w:type="dxa"/>
          </w:tcPr>
          <w:p w:rsidR="00202D3D" w:rsidRPr="002324D5" w:rsidRDefault="00202D3D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67,00 €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GRAU</w:t>
            </w:r>
          </w:p>
        </w:tc>
        <w:tc>
          <w:tcPr>
            <w:tcW w:w="1417" w:type="dxa"/>
          </w:tcPr>
          <w:p w:rsidR="00202D3D" w:rsidRPr="002324D5" w:rsidRDefault="00202D3D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92,78 €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9D9D9" w:themeFill="background1" w:themeFillShade="D9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Estudis de GRAU (Coeficient d’estructura docent C)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GRAU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GRAU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GRAU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9D9D9" w:themeFill="background1" w:themeFillShade="D9"/>
          </w:tcPr>
          <w:p w:rsidR="00202D3D" w:rsidRPr="002324D5" w:rsidRDefault="00202D3D" w:rsidP="00CE613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Estudis de MÀSTER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324D5" w:rsidRDefault="00202D3D" w:rsidP="00CE613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04F58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A04F58" w:rsidRPr="00796C77" w:rsidRDefault="00A04F58" w:rsidP="00A04F58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MÀSTER</w:t>
            </w:r>
          </w:p>
        </w:tc>
        <w:tc>
          <w:tcPr>
            <w:tcW w:w="1417" w:type="dxa"/>
          </w:tcPr>
          <w:p w:rsidR="00A04F58" w:rsidRPr="002324D5" w:rsidRDefault="00A04F58" w:rsidP="00A04F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A04F58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A04F58" w:rsidRPr="00796C77" w:rsidRDefault="00A04F58" w:rsidP="00A04F58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MÀSTER</w:t>
            </w:r>
          </w:p>
        </w:tc>
        <w:tc>
          <w:tcPr>
            <w:tcW w:w="1417" w:type="dxa"/>
          </w:tcPr>
          <w:p w:rsidR="00A04F58" w:rsidRPr="002324D5" w:rsidRDefault="00A04F58" w:rsidP="00A04F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A04F58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A04F58" w:rsidRPr="00796C77" w:rsidRDefault="00A04F58" w:rsidP="00A04F58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MÀSTER</w:t>
            </w:r>
          </w:p>
        </w:tc>
        <w:tc>
          <w:tcPr>
            <w:tcW w:w="1417" w:type="dxa"/>
          </w:tcPr>
          <w:p w:rsidR="00A04F58" w:rsidRPr="002324D5" w:rsidRDefault="00A04F58" w:rsidP="00A04F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202D3D" w:rsidRPr="00796C77" w:rsidTr="00202D3D">
        <w:tc>
          <w:tcPr>
            <w:tcW w:w="7230" w:type="dxa"/>
            <w:shd w:val="clear" w:color="auto" w:fill="D9D9D9" w:themeFill="background1" w:themeFillShade="D9"/>
          </w:tcPr>
          <w:p w:rsidR="00202D3D" w:rsidRPr="002324D5" w:rsidRDefault="00202D3D" w:rsidP="003900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RECÀRRECS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324D5" w:rsidRDefault="00202D3D" w:rsidP="003900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Import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02D3D" w:rsidRPr="002324D5" w:rsidRDefault="00202D3D" w:rsidP="003900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Coeficient aplicat al preu del crèdit</w:t>
            </w:r>
          </w:p>
        </w:tc>
      </w:tr>
      <w:tr w:rsidR="00CE613B" w:rsidRPr="00796C77" w:rsidTr="00202D3D">
        <w:tc>
          <w:tcPr>
            <w:tcW w:w="7230" w:type="dxa"/>
          </w:tcPr>
          <w:p w:rsidR="00CE613B" w:rsidRPr="00796C77" w:rsidRDefault="00CE613B" w:rsidP="00CE613B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MÀSTER</w:t>
            </w:r>
          </w:p>
        </w:tc>
        <w:tc>
          <w:tcPr>
            <w:tcW w:w="1417" w:type="dxa"/>
          </w:tcPr>
          <w:p w:rsidR="00CE613B" w:rsidRPr="002324D5" w:rsidRDefault="00A04F58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 xml:space="preserve">41,50 </w:t>
            </w:r>
            <w:r w:rsidR="00CE613B" w:rsidRPr="002324D5">
              <w:rPr>
                <w:color w:val="auto"/>
                <w:sz w:val="20"/>
                <w:szCs w:val="20"/>
              </w:rPr>
              <w:t>€</w:t>
            </w:r>
          </w:p>
        </w:tc>
        <w:tc>
          <w:tcPr>
            <w:tcW w:w="1588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1,5</w:t>
            </w:r>
          </w:p>
        </w:tc>
      </w:tr>
      <w:tr w:rsidR="00CE613B" w:rsidRPr="00796C77" w:rsidTr="00202D3D">
        <w:tc>
          <w:tcPr>
            <w:tcW w:w="7230" w:type="dxa"/>
          </w:tcPr>
          <w:p w:rsidR="00CE613B" w:rsidRPr="00796C77" w:rsidRDefault="00CE613B" w:rsidP="00CE613B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GRAU</w:t>
            </w:r>
          </w:p>
        </w:tc>
        <w:tc>
          <w:tcPr>
            <w:tcW w:w="1417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41,50 €</w:t>
            </w:r>
          </w:p>
        </w:tc>
        <w:tc>
          <w:tcPr>
            <w:tcW w:w="1588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1,5</w:t>
            </w:r>
          </w:p>
        </w:tc>
      </w:tr>
      <w:tr w:rsidR="00CE613B" w:rsidRPr="00796C77" w:rsidTr="00202D3D">
        <w:tc>
          <w:tcPr>
            <w:tcW w:w="7230" w:type="dxa"/>
          </w:tcPr>
          <w:p w:rsidR="00CE613B" w:rsidRPr="00796C77" w:rsidRDefault="00CE613B" w:rsidP="00CE613B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 segons i successius ensenyaments universitaris de GRAU (40%)</w:t>
            </w:r>
          </w:p>
        </w:tc>
        <w:tc>
          <w:tcPr>
            <w:tcW w:w="1417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38,73 €</w:t>
            </w:r>
          </w:p>
        </w:tc>
        <w:tc>
          <w:tcPr>
            <w:tcW w:w="1588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1,4</w:t>
            </w:r>
          </w:p>
        </w:tc>
      </w:tr>
    </w:tbl>
    <w:p w:rsidR="006752BB" w:rsidRDefault="006752BB" w:rsidP="006752BB">
      <w:pPr>
        <w:pStyle w:val="Peu"/>
        <w:rPr>
          <w:sz w:val="20"/>
          <w:szCs w:val="20"/>
        </w:rPr>
      </w:pPr>
      <w:r>
        <w:rPr>
          <w:rStyle w:val="Refernciadenotaapeudepgina"/>
        </w:rPr>
        <w:t xml:space="preserve"> </w:t>
      </w:r>
    </w:p>
    <w:p w:rsidR="006752BB" w:rsidRDefault="006752BB" w:rsidP="006752BB">
      <w:pPr>
        <w:pStyle w:val="Peu"/>
        <w:rPr>
          <w:sz w:val="20"/>
          <w:szCs w:val="20"/>
        </w:rPr>
      </w:pPr>
      <w:bookmarkStart w:id="0" w:name="_GoBack"/>
      <w:bookmarkEnd w:id="0"/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</w:pPr>
    </w:p>
    <w:p w:rsidR="00124A1B" w:rsidRPr="00796C77" w:rsidRDefault="00124A1B" w:rsidP="00124A1B">
      <w:pPr>
        <w:pStyle w:val="Default"/>
        <w:rPr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-601" w:tblpY="-64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TAXES</w:t>
            </w:r>
            <w:r w:rsidR="00915968">
              <w:rPr>
                <w:b/>
                <w:color w:val="auto"/>
                <w:sz w:val="20"/>
                <w:szCs w:val="20"/>
              </w:rPr>
              <w:t xml:space="preserve"> ACADEMIQUES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A8729D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</w:t>
            </w:r>
            <w:r w:rsidR="002324D5">
              <w:rPr>
                <w:b/>
                <w:color w:val="auto"/>
                <w:sz w:val="20"/>
                <w:szCs w:val="20"/>
              </w:rPr>
              <w:t>mport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Certificats Acadèmics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Estudis de convalidacions/reconeixements/adaptacions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Trasllat d’expedient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modificació i ampliació de matrícula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Preparació de documentació per a la legalització dels programes d’assignatures i plans d’estudis universitaris que han de sorgir efectes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Títol Universitari Oficial (Suplement Europeu al Títol inclòs)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218,15 €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Suplement Europeu al Títol (per a estudis no adaptat a l’Espai Europeu d’Educació Superior en el cas d’estudis adaptats només per a segones i successives expedicions)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32,75 €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Tramesa de títols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preinscripció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30,21 €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Avançament matrícula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300</w:t>
            </w:r>
            <w:r w:rsidR="00365DED" w:rsidRPr="002324D5">
              <w:rPr>
                <w:color w:val="auto"/>
                <w:sz w:val="20"/>
                <w:szCs w:val="20"/>
              </w:rPr>
              <w:t>,00</w:t>
            </w:r>
            <w:r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rPr>
          <w:trHeight w:val="487"/>
        </w:trPr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estrangers(modalitat unitats docents a cursar)</w:t>
            </w:r>
          </w:p>
        </w:tc>
        <w:tc>
          <w:tcPr>
            <w:tcW w:w="1417" w:type="dxa"/>
          </w:tcPr>
          <w:p w:rsidR="003001FA" w:rsidRPr="002324D5" w:rsidRDefault="000F782F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 xml:space="preserve">27,67 </w:t>
            </w:r>
            <w:r w:rsidR="003001FA" w:rsidRPr="002324D5">
              <w:rPr>
                <w:color w:val="auto"/>
                <w:sz w:val="20"/>
                <w:szCs w:val="20"/>
              </w:rPr>
              <w:t>€ per crèdit</w:t>
            </w:r>
          </w:p>
        </w:tc>
      </w:tr>
      <w:tr w:rsidR="003001FA" w:rsidRPr="00A97500" w:rsidTr="00AC2AFA">
        <w:trPr>
          <w:trHeight w:val="604"/>
        </w:trPr>
        <w:tc>
          <w:tcPr>
            <w:tcW w:w="7196" w:type="dxa"/>
          </w:tcPr>
          <w:p w:rsidR="003001FA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 (modalitat examen)</w:t>
            </w:r>
          </w:p>
          <w:p w:rsidR="00AC2AFA" w:rsidRPr="00796C77" w:rsidRDefault="00AC2AFA" w:rsidP="003001F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BONIFICACIONS I EXEMPCIONS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2324D5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Percentatge aplicat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 xml:space="preserve">Família nombrosa categoria especial 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Família nombrosa categoria general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Persones discapacitades (grau de discapacitat 33 % o superior)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d’actes terroristes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de violència de gènere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2324D5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Matrícula d'honor o premi extraordinari en el batxillerat</w:t>
            </w:r>
            <w:r w:rsidR="002324D5">
              <w:rPr>
                <w:rStyle w:val="Refernciadenotaapeudepgina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Crèdits MH obtinguts en el curs acadèmic o semestre immediatament anterior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124A1B" w:rsidRPr="00796C77" w:rsidRDefault="00124A1B" w:rsidP="00124A1B">
      <w:pPr>
        <w:pStyle w:val="Default"/>
        <w:rPr>
          <w:sz w:val="20"/>
          <w:szCs w:val="20"/>
        </w:rPr>
      </w:pPr>
    </w:p>
    <w:p w:rsidR="00AF6F03" w:rsidRPr="00AF6F03" w:rsidRDefault="00AF6F03" w:rsidP="00AF6F03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F6F03" w:rsidP="00AF6F03">
      <w:pPr>
        <w:pStyle w:val="Default"/>
      </w:pPr>
      <w:r w:rsidRPr="00AF6F03">
        <w:t xml:space="preserve"> </w:t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6752BB" w:rsidRDefault="00405FA8" w:rsidP="006752BB">
      <w:pPr>
        <w:pStyle w:val="Peu"/>
      </w:pPr>
      <w:r>
        <w:rPr>
          <w:rStyle w:val="Refernciadenotaapeudepgina"/>
        </w:rPr>
        <w:t xml:space="preserve"> </w:t>
      </w:r>
    </w:p>
    <w:p w:rsidR="002A680F" w:rsidRDefault="002A680F" w:rsidP="00AF6F03">
      <w:pPr>
        <w:pStyle w:val="Default"/>
      </w:pPr>
    </w:p>
    <w:p w:rsidR="00AF6F03" w:rsidRPr="00796C77" w:rsidRDefault="008054CA" w:rsidP="00AF6F03">
      <w:pPr>
        <w:pStyle w:val="Default"/>
        <w:rPr>
          <w:sz w:val="20"/>
          <w:szCs w:val="20"/>
        </w:rPr>
      </w:pPr>
      <w:hyperlink r:id="rId8" w:anchor="master" w:history="1">
        <w:r w:rsidR="00AF6F03" w:rsidRPr="00AC2AFA">
          <w:rPr>
            <w:rStyle w:val="Enlla"/>
            <w:sz w:val="20"/>
            <w:szCs w:val="20"/>
          </w:rPr>
          <w:t>Decret de Preus Públics dels serveis acadèmics a les universitats públiques de Catalunya</w:t>
        </w:r>
      </w:hyperlink>
    </w:p>
    <w:p w:rsidR="008214C7" w:rsidRDefault="008214C7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Pr="00796C77" w:rsidRDefault="005B2765" w:rsidP="00AF6F03">
      <w:pPr>
        <w:pStyle w:val="Default"/>
        <w:rPr>
          <w:sz w:val="20"/>
          <w:szCs w:val="20"/>
        </w:rPr>
      </w:pPr>
    </w:p>
    <w:sectPr w:rsidR="005B2765" w:rsidRPr="00796C77" w:rsidSect="00AC2AFA">
      <w:headerReference w:type="default" r:id="rId9"/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CA" w:rsidRDefault="008054CA" w:rsidP="00F415AB">
      <w:pPr>
        <w:spacing w:after="0" w:line="240" w:lineRule="auto"/>
      </w:pPr>
      <w:r>
        <w:separator/>
      </w:r>
    </w:p>
  </w:endnote>
  <w:endnote w:type="continuationSeparator" w:id="0">
    <w:p w:rsidR="008054CA" w:rsidRDefault="008054CA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CA" w:rsidRDefault="008054CA" w:rsidP="00F415AB">
      <w:pPr>
        <w:spacing w:after="0" w:line="240" w:lineRule="auto"/>
      </w:pPr>
      <w:r>
        <w:separator/>
      </w:r>
    </w:p>
  </w:footnote>
  <w:footnote w:type="continuationSeparator" w:id="0">
    <w:p w:rsidR="008054CA" w:rsidRDefault="008054CA" w:rsidP="00F415AB">
      <w:pPr>
        <w:spacing w:after="0" w:line="240" w:lineRule="auto"/>
      </w:pPr>
      <w:r>
        <w:continuationSeparator/>
      </w:r>
    </w:p>
  </w:footnote>
  <w:footnote w:id="1">
    <w:p w:rsidR="002324D5" w:rsidRDefault="002324D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2324D5">
        <w:t>Segons el Decret de Preus Públics, DECRET 64/2020, de 30 de juny, tots els estudis d</w:t>
      </w:r>
      <w:r w:rsidR="006F3A34">
        <w:t>e Grau (Titulacions EETAC i EEABB</w:t>
      </w:r>
      <w:r w:rsidRPr="002324D5">
        <w:t xml:space="preserve">) que oferim </w:t>
      </w:r>
      <w:r w:rsidR="000D59A2">
        <w:t xml:space="preserve">docència </w:t>
      </w:r>
      <w:r w:rsidRPr="002324D5">
        <w:t>en el Campus Baix Llobregat, pertanyen al coeficient d’estructura docent C, menys el Grau en Paisatgisme (</w:t>
      </w:r>
      <w:r w:rsidR="006F3A34">
        <w:t>EEABB</w:t>
      </w:r>
      <w:r>
        <w:t xml:space="preserve">) </w:t>
      </w:r>
      <w:r w:rsidRPr="002324D5">
        <w:t>que pertany al coeficient d’estructura docent B.</w:t>
      </w:r>
    </w:p>
  </w:footnote>
  <w:footnote w:id="2">
    <w:p w:rsidR="002324D5" w:rsidRDefault="002324D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2324D5">
        <w:t>Bonificació aplicable al primer any acadèmic dels estudis universitaris (QT i QP)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FA" w:rsidRDefault="00AC2AFA" w:rsidP="00AC2AFA">
    <w:pPr>
      <w:pStyle w:val="Capalera"/>
      <w:ind w:left="-567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4FCDDBED" wp14:editId="277AE8F8">
          <wp:extent cx="2402488" cy="6480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8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t xml:space="preserve">                             </w:t>
    </w:r>
    <w:r w:rsidR="002E22C6">
      <w:rPr>
        <w:noProof/>
        <w:lang w:val="es-ES" w:eastAsia="es-ES"/>
      </w:rPr>
      <w:drawing>
        <wp:inline distT="0" distB="0" distL="0" distR="0" wp14:anchorId="532EFBBF" wp14:editId="4C7CA36E">
          <wp:extent cx="1684680" cy="792000"/>
          <wp:effectExtent l="0" t="0" r="0" b="8255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1044" t="31687" r="24682" b="31291"/>
                  <a:stretch/>
                </pic:blipFill>
                <pic:spPr bwMode="auto">
                  <a:xfrm>
                    <a:off x="0" y="0"/>
                    <a:ext cx="1684680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2AFA" w:rsidRPr="00EA0AE4" w:rsidRDefault="00AC2AFA" w:rsidP="00AC2AFA">
    <w:pPr>
      <w:kinsoku w:val="0"/>
      <w:overflowPunct w:val="0"/>
      <w:autoSpaceDE w:val="0"/>
      <w:autoSpaceDN w:val="0"/>
      <w:adjustRightInd w:val="0"/>
      <w:ind w:left="1295"/>
      <w:rPr>
        <w:rFonts w:ascii="Times New Roman" w:hAnsi="Times New Roman"/>
        <w:sz w:val="20"/>
        <w:szCs w:val="20"/>
        <w:lang w:val="es-ES"/>
      </w:rPr>
    </w:pPr>
  </w:p>
  <w:p w:rsidR="00AC2AFA" w:rsidRDefault="00AC2AF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2C4"/>
    <w:multiLevelType w:val="hybridMultilevel"/>
    <w:tmpl w:val="54A82B26"/>
    <w:lvl w:ilvl="0" w:tplc="C7E088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FD0"/>
    <w:multiLevelType w:val="hybridMultilevel"/>
    <w:tmpl w:val="E9EA78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39B6"/>
    <w:multiLevelType w:val="hybridMultilevel"/>
    <w:tmpl w:val="50F2D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B"/>
    <w:rsid w:val="00012B4A"/>
    <w:rsid w:val="000239A1"/>
    <w:rsid w:val="000D17A6"/>
    <w:rsid w:val="000D4AF3"/>
    <w:rsid w:val="000D59A2"/>
    <w:rsid w:val="000F782F"/>
    <w:rsid w:val="00100F3C"/>
    <w:rsid w:val="00124A1B"/>
    <w:rsid w:val="001408EB"/>
    <w:rsid w:val="00154A74"/>
    <w:rsid w:val="00183ABB"/>
    <w:rsid w:val="001E30F2"/>
    <w:rsid w:val="00202D3D"/>
    <w:rsid w:val="002324D5"/>
    <w:rsid w:val="00233212"/>
    <w:rsid w:val="00291544"/>
    <w:rsid w:val="002A0472"/>
    <w:rsid w:val="002A680F"/>
    <w:rsid w:val="002C2259"/>
    <w:rsid w:val="002D068C"/>
    <w:rsid w:val="002E22C6"/>
    <w:rsid w:val="003001FA"/>
    <w:rsid w:val="00326A0B"/>
    <w:rsid w:val="00365DED"/>
    <w:rsid w:val="0037757C"/>
    <w:rsid w:val="00405FA8"/>
    <w:rsid w:val="00422F2E"/>
    <w:rsid w:val="00447BD4"/>
    <w:rsid w:val="00460858"/>
    <w:rsid w:val="005565D1"/>
    <w:rsid w:val="005B2765"/>
    <w:rsid w:val="00607A60"/>
    <w:rsid w:val="006752BB"/>
    <w:rsid w:val="006F3A34"/>
    <w:rsid w:val="00734A08"/>
    <w:rsid w:val="007679D8"/>
    <w:rsid w:val="00796C77"/>
    <w:rsid w:val="007C2890"/>
    <w:rsid w:val="00800606"/>
    <w:rsid w:val="008054CA"/>
    <w:rsid w:val="008214C7"/>
    <w:rsid w:val="008A4570"/>
    <w:rsid w:val="008D6AE8"/>
    <w:rsid w:val="00915968"/>
    <w:rsid w:val="00940D99"/>
    <w:rsid w:val="00957F91"/>
    <w:rsid w:val="009D0AA4"/>
    <w:rsid w:val="009E6653"/>
    <w:rsid w:val="00A04F58"/>
    <w:rsid w:val="00A12E1E"/>
    <w:rsid w:val="00A21EEC"/>
    <w:rsid w:val="00A8729D"/>
    <w:rsid w:val="00A97500"/>
    <w:rsid w:val="00AC2AFA"/>
    <w:rsid w:val="00AF6F03"/>
    <w:rsid w:val="00B422FB"/>
    <w:rsid w:val="00B942C6"/>
    <w:rsid w:val="00BA1BA1"/>
    <w:rsid w:val="00BC3F9C"/>
    <w:rsid w:val="00C41740"/>
    <w:rsid w:val="00CA185F"/>
    <w:rsid w:val="00CE613B"/>
    <w:rsid w:val="00D50B30"/>
    <w:rsid w:val="00D76235"/>
    <w:rsid w:val="00D90D8C"/>
    <w:rsid w:val="00DA4AA9"/>
    <w:rsid w:val="00DA5E98"/>
    <w:rsid w:val="00DB01CA"/>
    <w:rsid w:val="00DD4B42"/>
    <w:rsid w:val="00E27E6E"/>
    <w:rsid w:val="00E358EE"/>
    <w:rsid w:val="00F415AB"/>
    <w:rsid w:val="00F54198"/>
    <w:rsid w:val="00FA3B18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948DB-05EA-40C7-ABA6-1ED4925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5AB"/>
  </w:style>
  <w:style w:type="paragraph" w:styleId="Peu">
    <w:name w:val="footer"/>
    <w:basedOn w:val="Normal"/>
    <w:link w:val="Peu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26A0B"/>
    <w:pPr>
      <w:spacing w:after="120" w:line="240" w:lineRule="auto"/>
      <w:ind w:left="720"/>
      <w:contextualSpacing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ga/ca/matricula/preus/copy_of_coeficients-destructura-docent-n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8FBB-025B-4513-A7F4-B1C4DE30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2</cp:revision>
  <dcterms:created xsi:type="dcterms:W3CDTF">2021-07-14T07:14:00Z</dcterms:created>
  <dcterms:modified xsi:type="dcterms:W3CDTF">2021-07-14T07:14:00Z</dcterms:modified>
</cp:coreProperties>
</file>