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E6F" w:rsidRPr="001B1874" w:rsidRDefault="001B1874" w:rsidP="008C2E6F">
      <w:pPr>
        <w:rPr>
          <w:rStyle w:val="Textennegreta"/>
          <w:sz w:val="24"/>
          <w:szCs w:val="24"/>
        </w:rPr>
      </w:pPr>
      <w:r w:rsidRPr="001B1874">
        <w:rPr>
          <w:rStyle w:val="Textennegreta"/>
          <w:sz w:val="24"/>
          <w:szCs w:val="24"/>
        </w:rPr>
        <w:t xml:space="preserve">Com fer que a la matrícula de la </w:t>
      </w:r>
      <w:proofErr w:type="spellStart"/>
      <w:r w:rsidRPr="001B1874">
        <w:rPr>
          <w:rStyle w:val="Textennegreta"/>
          <w:sz w:val="24"/>
          <w:szCs w:val="24"/>
        </w:rPr>
        <w:t>reavaluació</w:t>
      </w:r>
      <w:proofErr w:type="spellEnd"/>
      <w:r w:rsidRPr="001B1874">
        <w:rPr>
          <w:rStyle w:val="Textennegreta"/>
          <w:sz w:val="24"/>
          <w:szCs w:val="24"/>
        </w:rPr>
        <w:t xml:space="preserve"> no es puguin matricular els que han suspès amb un NP:</w:t>
      </w:r>
    </w:p>
    <w:p w:rsidR="00D97EFF" w:rsidRPr="001B1874" w:rsidRDefault="001B1874" w:rsidP="008C2E6F">
      <w:pPr>
        <w:rPr>
          <w:rStyle w:val="Textennegreta"/>
          <w:b w:val="0"/>
          <w:sz w:val="20"/>
          <w:szCs w:val="20"/>
        </w:rPr>
      </w:pPr>
      <w:r>
        <w:rPr>
          <w:rStyle w:val="Textennegreta"/>
          <w:b w:val="0"/>
          <w:sz w:val="20"/>
          <w:szCs w:val="20"/>
        </w:rPr>
        <w:t xml:space="preserve">(a data d’avui, 21/3/22, aquesta novetat no ens afecta perquè només fa </w:t>
      </w:r>
      <w:proofErr w:type="spellStart"/>
      <w:r>
        <w:rPr>
          <w:rStyle w:val="Textennegreta"/>
          <w:b w:val="0"/>
          <w:sz w:val="20"/>
          <w:szCs w:val="20"/>
        </w:rPr>
        <w:t>reavaluació</w:t>
      </w:r>
      <w:proofErr w:type="spellEnd"/>
      <w:r>
        <w:rPr>
          <w:rStyle w:val="Textennegreta"/>
          <w:b w:val="0"/>
          <w:sz w:val="20"/>
          <w:szCs w:val="20"/>
        </w:rPr>
        <w:t xml:space="preserve"> EEABB i la fa immediatament després de la avaluació ordinària</w:t>
      </w:r>
      <w:r w:rsidR="00E8670B">
        <w:rPr>
          <w:rStyle w:val="Textennegreta"/>
          <w:b w:val="0"/>
          <w:sz w:val="20"/>
          <w:szCs w:val="20"/>
        </w:rPr>
        <w:t>, sense necessitat que els estudiants s’hagin de matricular</w:t>
      </w:r>
      <w:r>
        <w:rPr>
          <w:rStyle w:val="Textennegreta"/>
          <w:b w:val="0"/>
          <w:sz w:val="20"/>
          <w:szCs w:val="20"/>
        </w:rPr>
        <w:t>)</w:t>
      </w:r>
    </w:p>
    <w:p w:rsidR="00D97EFF" w:rsidRDefault="00D97EFF" w:rsidP="00D97EFF">
      <w:r>
        <w:rPr>
          <w:noProof/>
          <w:lang w:eastAsia="ca-ES"/>
        </w:rPr>
        <w:drawing>
          <wp:inline distT="0" distB="0" distL="0" distR="0">
            <wp:extent cx="5400675" cy="3524250"/>
            <wp:effectExtent l="0" t="0" r="9525" b="0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B5C">
        <w:rPr>
          <w:sz w:val="20"/>
          <w:szCs w:val="20"/>
        </w:rPr>
        <w:t xml:space="preserve">Si heu de fer canvis a </w:t>
      </w:r>
      <w:r w:rsidRPr="005A5B5C">
        <w:rPr>
          <w:rStyle w:val="il"/>
          <w:sz w:val="20"/>
          <w:szCs w:val="20"/>
        </w:rPr>
        <w:t>PRISMA</w:t>
      </w:r>
      <w:r w:rsidRPr="005A5B5C">
        <w:rPr>
          <w:sz w:val="20"/>
          <w:szCs w:val="20"/>
        </w:rPr>
        <w:t xml:space="preserve"> cal que tingueu en compte que la </w:t>
      </w:r>
      <w:r w:rsidRPr="005A5B5C">
        <w:rPr>
          <w:rStyle w:val="il"/>
          <w:sz w:val="20"/>
          <w:szCs w:val="20"/>
        </w:rPr>
        <w:t>gestió</w:t>
      </w:r>
      <w:r>
        <w:t xml:space="preserve"> es fa mitjançant el paràmetre Avaluacions/Nota mitjana per </w:t>
      </w:r>
      <w:proofErr w:type="spellStart"/>
      <w:r>
        <w:rPr>
          <w:rStyle w:val="il"/>
        </w:rPr>
        <w:t>reavaluació</w:t>
      </w:r>
      <w:proofErr w:type="spellEnd"/>
      <w:r>
        <w:t xml:space="preserve"> (NMRAV):</w:t>
      </w:r>
    </w:p>
    <w:p w:rsidR="00D97EFF" w:rsidRDefault="00D97EFF" w:rsidP="00D97EFF">
      <w:r>
        <w:rPr>
          <w:noProof/>
          <w:lang w:eastAsia="ca-ES"/>
        </w:rPr>
        <w:drawing>
          <wp:inline distT="0" distB="0" distL="0" distR="0">
            <wp:extent cx="5400675" cy="2895600"/>
            <wp:effectExtent l="0" t="0" r="9525" b="0"/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B5C" w:rsidRDefault="005A5B5C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:rsidR="001B1874" w:rsidRPr="005A5B5C" w:rsidRDefault="001B1874" w:rsidP="005A5B5C">
      <w:pPr>
        <w:rPr>
          <w:rFonts w:eastAsia="Times New Roman" w:cstheme="minorHAnsi"/>
          <w:sz w:val="20"/>
          <w:szCs w:val="20"/>
          <w:lang w:eastAsia="ca-ES"/>
        </w:rPr>
      </w:pPr>
      <w:r w:rsidRPr="005A5B5C">
        <w:rPr>
          <w:rFonts w:cstheme="minorHAnsi"/>
          <w:sz w:val="20"/>
          <w:szCs w:val="20"/>
          <w:u w:val="single"/>
        </w:rPr>
        <w:lastRenderedPageBreak/>
        <w:t>Dubte nostre (correu a la Carme Muñoz - El 23/2/2022 a les 13:27):</w:t>
      </w:r>
      <w:r w:rsidRPr="005A5B5C">
        <w:rPr>
          <w:rFonts w:cstheme="minorHAnsi"/>
          <w:sz w:val="20"/>
          <w:szCs w:val="20"/>
        </w:rPr>
        <w:t xml:space="preserve"> </w:t>
      </w:r>
      <w:r w:rsidRPr="005A5B5C">
        <w:rPr>
          <w:rFonts w:eastAsia="Times New Roman" w:cstheme="minorHAnsi"/>
          <w:sz w:val="20"/>
          <w:szCs w:val="20"/>
          <w:lang w:eastAsia="ca-ES"/>
        </w:rPr>
        <w:t xml:space="preserve">però si volem evitar que es puguin matricular de </w:t>
      </w:r>
      <w:proofErr w:type="spellStart"/>
      <w:r w:rsidRPr="005A5B5C">
        <w:rPr>
          <w:rFonts w:eastAsia="Times New Roman" w:cstheme="minorHAnsi"/>
          <w:sz w:val="20"/>
          <w:szCs w:val="20"/>
          <w:lang w:eastAsia="ca-ES"/>
        </w:rPr>
        <w:t>reavaluació</w:t>
      </w:r>
      <w:proofErr w:type="spellEnd"/>
      <w:r w:rsidRPr="005A5B5C">
        <w:rPr>
          <w:rFonts w:eastAsia="Times New Roman" w:cstheme="minorHAnsi"/>
          <w:sz w:val="20"/>
          <w:szCs w:val="20"/>
          <w:lang w:eastAsia="ca-ES"/>
        </w:rPr>
        <w:t xml:space="preserve"> els avaluats amb NP cal mantenir activat el paràmetre i el camp "Numèric" deixar-lo en blanc,  sense informació, no? </w:t>
      </w:r>
    </w:p>
    <w:p w:rsidR="001B1874" w:rsidRPr="005A5B5C" w:rsidRDefault="001B1874" w:rsidP="001B1874">
      <w:pPr>
        <w:spacing w:after="0" w:line="240" w:lineRule="auto"/>
        <w:rPr>
          <w:rFonts w:eastAsia="Times New Roman" w:cstheme="minorHAnsi"/>
          <w:sz w:val="20"/>
          <w:szCs w:val="20"/>
          <w:lang w:eastAsia="ca-ES"/>
        </w:rPr>
      </w:pPr>
      <w:r w:rsidRPr="005A5B5C">
        <w:rPr>
          <w:rFonts w:eastAsia="Times New Roman" w:cstheme="minorHAnsi"/>
          <w:sz w:val="20"/>
          <w:szCs w:val="20"/>
          <w:lang w:eastAsia="ca-ES"/>
        </w:rPr>
        <w:t>Havia pensat de posar un 0,1 en aquest camp i així els NP (que tots tenen un zero) no es podrien matricular, però el formulari no em deixar posar decimals....</w:t>
      </w:r>
    </w:p>
    <w:p w:rsidR="005A5B5C" w:rsidRDefault="005A5B5C" w:rsidP="001B1874">
      <w:pPr>
        <w:spacing w:after="0" w:line="240" w:lineRule="auto"/>
        <w:rPr>
          <w:rFonts w:eastAsia="Times New Roman" w:cstheme="minorHAnsi"/>
          <w:sz w:val="20"/>
          <w:szCs w:val="20"/>
          <w:lang w:eastAsia="ca-ES"/>
        </w:rPr>
      </w:pPr>
    </w:p>
    <w:p w:rsidR="001B1874" w:rsidRPr="005A5B5C" w:rsidRDefault="001B1874" w:rsidP="001B1874">
      <w:pPr>
        <w:spacing w:after="0" w:line="240" w:lineRule="auto"/>
        <w:rPr>
          <w:rFonts w:eastAsia="Times New Roman" w:cstheme="minorHAnsi"/>
          <w:sz w:val="20"/>
          <w:szCs w:val="20"/>
          <w:u w:val="single"/>
          <w:lang w:eastAsia="ca-ES"/>
        </w:rPr>
      </w:pPr>
      <w:r w:rsidRPr="005A5B5C">
        <w:rPr>
          <w:rFonts w:eastAsia="Times New Roman" w:cstheme="minorHAnsi"/>
          <w:sz w:val="20"/>
          <w:szCs w:val="20"/>
          <w:u w:val="single"/>
          <w:lang w:eastAsia="ca-ES"/>
        </w:rPr>
        <w:t xml:space="preserve">Resposta de la Carme (correu seu 21/3/2022 a les 12:16): </w:t>
      </w:r>
    </w:p>
    <w:p w:rsidR="001B1874" w:rsidRPr="005A5B5C" w:rsidRDefault="001B1874" w:rsidP="001B1874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5A5B5C">
        <w:rPr>
          <w:rFonts w:asciiTheme="minorHAnsi" w:hAnsiTheme="minorHAnsi" w:cstheme="minorHAnsi"/>
          <w:sz w:val="20"/>
          <w:szCs w:val="20"/>
        </w:rPr>
        <w:t xml:space="preserve">Si voleu que no es matriculin de </w:t>
      </w:r>
      <w:proofErr w:type="spellStart"/>
      <w:r w:rsidRPr="005A5B5C">
        <w:rPr>
          <w:rFonts w:asciiTheme="minorHAnsi" w:hAnsiTheme="minorHAnsi" w:cstheme="minorHAnsi"/>
          <w:sz w:val="20"/>
          <w:szCs w:val="20"/>
        </w:rPr>
        <w:t>reavaluació</w:t>
      </w:r>
      <w:proofErr w:type="spellEnd"/>
      <w:r w:rsidRPr="005A5B5C">
        <w:rPr>
          <w:rFonts w:asciiTheme="minorHAnsi" w:hAnsiTheme="minorHAnsi" w:cstheme="minorHAnsi"/>
          <w:sz w:val="20"/>
          <w:szCs w:val="20"/>
        </w:rPr>
        <w:t xml:space="preserve"> els NP serà suficient amb mantenir activat el paràmetre, posar S (suspens) al camp literal i zero/blanc o la nota numèrica mínima al camp numèric (quan es blanc s'agafa per defecte un zero).  </w:t>
      </w:r>
    </w:p>
    <w:p w:rsidR="001B1874" w:rsidRPr="005A5B5C" w:rsidRDefault="001B1874" w:rsidP="001B1874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5A5B5C">
        <w:rPr>
          <w:rFonts w:asciiTheme="minorHAnsi" w:hAnsiTheme="minorHAnsi" w:cstheme="minorHAnsi"/>
          <w:sz w:val="20"/>
          <w:szCs w:val="20"/>
        </w:rPr>
        <w:t xml:space="preserve">Es va fer un canvi i el sistema mira primer el valor literal de manera que, posat d'aquesta manera, un NP (amb la nota que sigui) no es podrà triar per </w:t>
      </w:r>
      <w:proofErr w:type="spellStart"/>
      <w:r w:rsidRPr="005A5B5C">
        <w:rPr>
          <w:rFonts w:asciiTheme="minorHAnsi" w:hAnsiTheme="minorHAnsi" w:cstheme="minorHAnsi"/>
          <w:sz w:val="20"/>
          <w:szCs w:val="20"/>
        </w:rPr>
        <w:t>reavaluar</w:t>
      </w:r>
      <w:proofErr w:type="spellEnd"/>
      <w:r w:rsidRPr="005A5B5C">
        <w:rPr>
          <w:rFonts w:asciiTheme="minorHAnsi" w:hAnsiTheme="minorHAnsi" w:cstheme="minorHAnsi"/>
          <w:sz w:val="20"/>
          <w:szCs w:val="20"/>
        </w:rPr>
        <w:t xml:space="preserve">. En canvi, un suspens, encara que tingui un zero, si que podria anar a </w:t>
      </w:r>
      <w:proofErr w:type="spellStart"/>
      <w:r w:rsidRPr="005A5B5C">
        <w:rPr>
          <w:rFonts w:asciiTheme="minorHAnsi" w:hAnsiTheme="minorHAnsi" w:cstheme="minorHAnsi"/>
          <w:sz w:val="20"/>
          <w:szCs w:val="20"/>
        </w:rPr>
        <w:t>reavaluació</w:t>
      </w:r>
      <w:proofErr w:type="spellEnd"/>
      <w:r w:rsidRPr="005A5B5C">
        <w:rPr>
          <w:rFonts w:asciiTheme="minorHAnsi" w:hAnsiTheme="minorHAnsi" w:cstheme="minorHAnsi"/>
          <w:sz w:val="20"/>
          <w:szCs w:val="20"/>
        </w:rPr>
        <w:t>.</w:t>
      </w:r>
    </w:p>
    <w:p w:rsidR="001B1874" w:rsidRPr="001B1874" w:rsidRDefault="001B1874" w:rsidP="001B18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D97EFF" w:rsidRDefault="00D97EFF" w:rsidP="008C2E6F">
      <w:bookmarkStart w:id="0" w:name="_GoBack"/>
      <w:bookmarkEnd w:id="0"/>
    </w:p>
    <w:sectPr w:rsidR="00D97E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E6F"/>
    <w:rsid w:val="001B1874"/>
    <w:rsid w:val="005A5B5C"/>
    <w:rsid w:val="008C2E6F"/>
    <w:rsid w:val="00D97EFF"/>
    <w:rsid w:val="00E22D5F"/>
    <w:rsid w:val="00E8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29FCE"/>
  <w15:chartTrackingRefBased/>
  <w15:docId w15:val="{67FA9E0F-8432-4F2A-83F7-3ED9D86E1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ennegreta">
    <w:name w:val="Strong"/>
    <w:basedOn w:val="Tipusdelletraperdefectedelpargraf"/>
    <w:uiPriority w:val="22"/>
    <w:qFormat/>
    <w:rsid w:val="008C2E6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9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customStyle="1" w:styleId="il">
    <w:name w:val="il"/>
    <w:basedOn w:val="Tipusdelletraperdefectedelpargraf"/>
    <w:rsid w:val="00D97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UPC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UPC</dc:creator>
  <cp:keywords/>
  <dc:description/>
  <cp:lastModifiedBy>UPC</cp:lastModifiedBy>
  <cp:revision>4</cp:revision>
  <dcterms:created xsi:type="dcterms:W3CDTF">2022-03-21T09:12:00Z</dcterms:created>
  <dcterms:modified xsi:type="dcterms:W3CDTF">2022-03-21T13:23:00Z</dcterms:modified>
</cp:coreProperties>
</file>